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77E" w:rsidRDefault="00DC177E">
      <w:pPr>
        <w:spacing w:line="134" w:lineRule="exact"/>
        <w:rPr>
          <w:sz w:val="24"/>
          <w:szCs w:val="24"/>
        </w:rPr>
      </w:pPr>
      <w:bookmarkStart w:id="0" w:name="page1"/>
      <w:bookmarkStart w:id="1" w:name="_GoBack"/>
      <w:bookmarkEnd w:id="0"/>
      <w:bookmarkEnd w:id="1"/>
    </w:p>
    <w:p w:rsidR="00DC177E" w:rsidRDefault="0040326D">
      <w:pPr>
        <w:jc w:val="center"/>
        <w:rPr>
          <w:sz w:val="20"/>
          <w:szCs w:val="20"/>
        </w:rPr>
      </w:pPr>
      <w:r>
        <w:rPr>
          <w:rFonts w:ascii="Calibri" w:eastAsia="Calibri" w:hAnsi="Calibri" w:cs="Calibri"/>
          <w:b/>
          <w:bCs/>
          <w:sz w:val="48"/>
          <w:szCs w:val="48"/>
        </w:rPr>
        <w:t>DOCUMENTS FONDATEURS DE LA CTSP:</w:t>
      </w:r>
    </w:p>
    <w:p w:rsidR="00DC177E" w:rsidRDefault="00DC177E">
      <w:pPr>
        <w:spacing w:line="288" w:lineRule="exact"/>
        <w:rPr>
          <w:sz w:val="24"/>
          <w:szCs w:val="24"/>
        </w:rPr>
      </w:pPr>
    </w:p>
    <w:p w:rsidR="00DC177E" w:rsidRDefault="0040326D">
      <w:pPr>
        <w:rPr>
          <w:sz w:val="20"/>
          <w:szCs w:val="20"/>
        </w:rPr>
      </w:pPr>
      <w:r>
        <w:rPr>
          <w:rFonts w:ascii="Calibri" w:eastAsia="Calibri" w:hAnsi="Calibri" w:cs="Calibri"/>
          <w:b/>
          <w:bCs/>
          <w:sz w:val="48"/>
          <w:szCs w:val="48"/>
        </w:rPr>
        <w:t>PROCES VERBAL, ACTE CONSTITUTIF ET STATUTS.</w:t>
      </w:r>
    </w:p>
    <w:p w:rsidR="00DC177E" w:rsidRDefault="0040326D">
      <w:pPr>
        <w:spacing w:line="20" w:lineRule="exact"/>
        <w:rPr>
          <w:sz w:val="24"/>
          <w:szCs w:val="24"/>
        </w:rPr>
      </w:pPr>
      <w:r>
        <w:rPr>
          <w:noProof/>
          <w:sz w:val="24"/>
          <w:szCs w:val="24"/>
        </w:rPr>
        <w:drawing>
          <wp:anchor distT="0" distB="0" distL="114300" distR="114300" simplePos="0" relativeHeight="251657216" behindDoc="1" locked="0" layoutInCell="0" allowOverlap="1">
            <wp:simplePos x="0" y="0"/>
            <wp:positionH relativeFrom="column">
              <wp:posOffset>831850</wp:posOffset>
            </wp:positionH>
            <wp:positionV relativeFrom="paragraph">
              <wp:posOffset>189230</wp:posOffset>
            </wp:positionV>
            <wp:extent cx="4577715" cy="4975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4577715" cy="4975860"/>
                    </a:xfrm>
                    <a:prstGeom prst="rect">
                      <a:avLst/>
                    </a:prstGeom>
                    <a:noFill/>
                  </pic:spPr>
                </pic:pic>
              </a:graphicData>
            </a:graphic>
          </wp:anchor>
        </w:drawing>
      </w: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200" w:lineRule="exact"/>
        <w:rPr>
          <w:sz w:val="24"/>
          <w:szCs w:val="24"/>
        </w:rPr>
      </w:pPr>
    </w:p>
    <w:p w:rsidR="00DC177E" w:rsidRDefault="00DC177E">
      <w:pPr>
        <w:spacing w:line="337" w:lineRule="exact"/>
        <w:rPr>
          <w:sz w:val="24"/>
          <w:szCs w:val="24"/>
        </w:rPr>
      </w:pPr>
    </w:p>
    <w:p w:rsidR="00DC177E" w:rsidRDefault="0040326D">
      <w:pPr>
        <w:jc w:val="center"/>
        <w:rPr>
          <w:sz w:val="20"/>
          <w:szCs w:val="20"/>
        </w:rPr>
      </w:pPr>
      <w:r>
        <w:rPr>
          <w:rFonts w:ascii="Calibri" w:eastAsia="Calibri" w:hAnsi="Calibri" w:cs="Calibri"/>
          <w:b/>
          <w:bCs/>
          <w:sz w:val="72"/>
          <w:szCs w:val="72"/>
        </w:rPr>
        <w:t>REFLECHIR ET AGIR ENSEMBLE</w:t>
      </w:r>
    </w:p>
    <w:p w:rsidR="00DC177E" w:rsidRDefault="00DC177E">
      <w:pPr>
        <w:sectPr w:rsidR="00DC177E">
          <w:pgSz w:w="12240" w:h="15842"/>
          <w:pgMar w:top="1440" w:right="1042" w:bottom="1440" w:left="1400" w:header="0" w:footer="0" w:gutter="0"/>
          <w:cols w:space="720" w:equalWidth="0">
            <w:col w:w="9800"/>
          </w:cols>
        </w:sectPr>
      </w:pPr>
    </w:p>
    <w:p w:rsidR="00DC177E" w:rsidRDefault="00DC177E">
      <w:pPr>
        <w:spacing w:line="336" w:lineRule="exact"/>
        <w:rPr>
          <w:sz w:val="20"/>
          <w:szCs w:val="20"/>
        </w:rPr>
      </w:pPr>
      <w:bookmarkStart w:id="2" w:name="page2"/>
      <w:bookmarkEnd w:id="2"/>
    </w:p>
    <w:p w:rsidR="00DC177E" w:rsidRDefault="0040326D">
      <w:pPr>
        <w:ind w:left="3180"/>
        <w:rPr>
          <w:sz w:val="20"/>
          <w:szCs w:val="20"/>
        </w:rPr>
      </w:pPr>
      <w:r>
        <w:rPr>
          <w:rFonts w:eastAsia="Times New Roman"/>
          <w:b/>
          <w:bCs/>
          <w:sz w:val="32"/>
          <w:szCs w:val="32"/>
          <w:u w:val="single"/>
        </w:rPr>
        <w:t>PREAMBULE</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85" w:lineRule="exact"/>
        <w:rPr>
          <w:sz w:val="20"/>
          <w:szCs w:val="20"/>
        </w:rPr>
      </w:pPr>
    </w:p>
    <w:p w:rsidR="00DC177E" w:rsidRDefault="0040326D">
      <w:pPr>
        <w:spacing w:line="286" w:lineRule="auto"/>
        <w:ind w:left="60" w:right="20"/>
        <w:jc w:val="both"/>
        <w:rPr>
          <w:sz w:val="20"/>
          <w:szCs w:val="20"/>
        </w:rPr>
      </w:pPr>
      <w:r>
        <w:rPr>
          <w:rFonts w:eastAsia="Times New Roman"/>
          <w:sz w:val="23"/>
          <w:szCs w:val="23"/>
        </w:rPr>
        <w:t xml:space="preserve">Les délégués des fédérations et organisations syndicales de </w:t>
      </w:r>
      <w:r>
        <w:rPr>
          <w:rFonts w:eastAsia="Times New Roman"/>
          <w:sz w:val="23"/>
          <w:szCs w:val="23"/>
        </w:rPr>
        <w:t>travailleurs-euses réunis en congrès spécial dans le but de constituer une confédération syndicale capable de porter leurs revendications :</w:t>
      </w:r>
    </w:p>
    <w:p w:rsidR="00DC177E" w:rsidRDefault="00DC177E">
      <w:pPr>
        <w:spacing w:line="205" w:lineRule="exact"/>
        <w:rPr>
          <w:sz w:val="20"/>
          <w:szCs w:val="20"/>
        </w:rPr>
      </w:pPr>
    </w:p>
    <w:p w:rsidR="00DC177E" w:rsidRDefault="0040326D">
      <w:pPr>
        <w:spacing w:line="270" w:lineRule="auto"/>
        <w:ind w:left="60" w:right="20"/>
        <w:jc w:val="both"/>
        <w:rPr>
          <w:sz w:val="20"/>
          <w:szCs w:val="20"/>
        </w:rPr>
      </w:pPr>
      <w:r>
        <w:rPr>
          <w:rFonts w:eastAsia="Times New Roman"/>
          <w:sz w:val="24"/>
          <w:szCs w:val="24"/>
        </w:rPr>
        <w:t>Reconnaissant que les travailleurs-euses ont droit a la protection et à la sécurité sociale ainsi que le droit de s</w:t>
      </w:r>
      <w:r>
        <w:rPr>
          <w:rFonts w:eastAsia="Times New Roman"/>
          <w:sz w:val="24"/>
          <w:szCs w:val="24"/>
        </w:rPr>
        <w:t xml:space="preserve">yndiquer pour la défense de leurs intérêts communs ; conformément aux articles </w:t>
      </w:r>
      <w:r>
        <w:rPr>
          <w:rFonts w:eastAsia="Times New Roman"/>
          <w:b/>
          <w:bCs/>
          <w:sz w:val="24"/>
          <w:szCs w:val="24"/>
        </w:rPr>
        <w:t>21, 22,</w:t>
      </w:r>
      <w:r>
        <w:rPr>
          <w:rFonts w:eastAsia="Times New Roman"/>
          <w:sz w:val="24"/>
          <w:szCs w:val="24"/>
        </w:rPr>
        <w:t xml:space="preserve"> </w:t>
      </w:r>
      <w:r>
        <w:rPr>
          <w:rFonts w:eastAsia="Times New Roman"/>
          <w:b/>
          <w:bCs/>
          <w:sz w:val="24"/>
          <w:szCs w:val="24"/>
        </w:rPr>
        <w:t xml:space="preserve">23, 24 et 25 </w:t>
      </w:r>
      <w:r>
        <w:rPr>
          <w:rFonts w:eastAsia="Times New Roman"/>
          <w:sz w:val="24"/>
          <w:szCs w:val="24"/>
        </w:rPr>
        <w:t>de la déclaration</w:t>
      </w:r>
      <w:r>
        <w:rPr>
          <w:rFonts w:eastAsia="Times New Roman"/>
          <w:b/>
          <w:bCs/>
          <w:sz w:val="24"/>
          <w:szCs w:val="24"/>
        </w:rPr>
        <w:t xml:space="preserve"> </w:t>
      </w:r>
      <w:r>
        <w:rPr>
          <w:rFonts w:eastAsia="Times New Roman"/>
          <w:sz w:val="24"/>
          <w:szCs w:val="24"/>
        </w:rPr>
        <w:t>universelle des droits de l’homme.</w:t>
      </w:r>
    </w:p>
    <w:p w:rsidR="00DC177E" w:rsidRDefault="00DC177E">
      <w:pPr>
        <w:spacing w:line="221" w:lineRule="exact"/>
        <w:rPr>
          <w:sz w:val="20"/>
          <w:szCs w:val="20"/>
        </w:rPr>
      </w:pPr>
    </w:p>
    <w:p w:rsidR="00DC177E" w:rsidRDefault="0040326D">
      <w:pPr>
        <w:spacing w:line="264" w:lineRule="auto"/>
        <w:ind w:left="60" w:right="20"/>
        <w:jc w:val="both"/>
        <w:rPr>
          <w:sz w:val="20"/>
          <w:szCs w:val="20"/>
        </w:rPr>
      </w:pPr>
      <w:r>
        <w:rPr>
          <w:rFonts w:eastAsia="Times New Roman"/>
          <w:sz w:val="24"/>
          <w:szCs w:val="24"/>
        </w:rPr>
        <w:t>Reconnaissant que la mise en commun de leurs forces peut grandement contribuer à l’amélioration des co</w:t>
      </w:r>
      <w:r>
        <w:rPr>
          <w:rFonts w:eastAsia="Times New Roman"/>
          <w:sz w:val="24"/>
          <w:szCs w:val="24"/>
        </w:rPr>
        <w:t>nditions de travail en général et des conditions de vie des travailleurs-euses en particulier.</w:t>
      </w:r>
    </w:p>
    <w:p w:rsidR="00DC177E" w:rsidRDefault="00DC177E">
      <w:pPr>
        <w:spacing w:line="228" w:lineRule="exact"/>
        <w:rPr>
          <w:sz w:val="20"/>
          <w:szCs w:val="20"/>
        </w:rPr>
      </w:pPr>
    </w:p>
    <w:p w:rsidR="00DC177E" w:rsidRDefault="0040326D">
      <w:pPr>
        <w:spacing w:line="270" w:lineRule="auto"/>
        <w:ind w:left="60" w:right="20"/>
        <w:jc w:val="both"/>
        <w:rPr>
          <w:sz w:val="20"/>
          <w:szCs w:val="20"/>
        </w:rPr>
      </w:pPr>
      <w:r>
        <w:rPr>
          <w:rFonts w:eastAsia="Times New Roman"/>
          <w:sz w:val="24"/>
          <w:szCs w:val="24"/>
        </w:rPr>
        <w:t>Reconnaissant qu’il serait difficile pour les travailleurs-euses surtout en Haïti de faire face aux difficultés charriées par ce monde unipolaire avec cette mon</w:t>
      </w:r>
      <w:r>
        <w:rPr>
          <w:rFonts w:eastAsia="Times New Roman"/>
          <w:sz w:val="24"/>
          <w:szCs w:val="24"/>
        </w:rPr>
        <w:t>dialisation de l’économie sans la présence d’une force syndicale militante.</w:t>
      </w:r>
    </w:p>
    <w:p w:rsidR="00DC177E" w:rsidRDefault="00DC177E">
      <w:pPr>
        <w:spacing w:line="221" w:lineRule="exact"/>
        <w:rPr>
          <w:sz w:val="20"/>
          <w:szCs w:val="20"/>
        </w:rPr>
      </w:pPr>
    </w:p>
    <w:p w:rsidR="00DC177E" w:rsidRDefault="0040326D">
      <w:pPr>
        <w:spacing w:line="270" w:lineRule="auto"/>
        <w:ind w:left="60" w:right="20"/>
        <w:jc w:val="both"/>
        <w:rPr>
          <w:sz w:val="20"/>
          <w:szCs w:val="20"/>
        </w:rPr>
      </w:pPr>
      <w:r>
        <w:rPr>
          <w:rFonts w:eastAsia="Times New Roman"/>
          <w:sz w:val="24"/>
          <w:szCs w:val="24"/>
        </w:rPr>
        <w:t>Convaincus que, pour sortir les travailleurs-euses d’Haïti des conditions de vie et de travail aussi précaires, il est impérieux que des fédérations et organisations syndicale rée</w:t>
      </w:r>
      <w:r>
        <w:rPr>
          <w:rFonts w:eastAsia="Times New Roman"/>
          <w:sz w:val="24"/>
          <w:szCs w:val="24"/>
        </w:rPr>
        <w:t>lle s’implique davantage dans la lutte en unissant leurs forces pour basculer cet ordre social en matière de travail.</w:t>
      </w:r>
    </w:p>
    <w:p w:rsidR="00DC177E" w:rsidRDefault="00DC177E">
      <w:pPr>
        <w:spacing w:line="221" w:lineRule="exact"/>
        <w:rPr>
          <w:sz w:val="20"/>
          <w:szCs w:val="20"/>
        </w:rPr>
      </w:pPr>
    </w:p>
    <w:p w:rsidR="00DC177E" w:rsidRDefault="0040326D">
      <w:pPr>
        <w:spacing w:line="264" w:lineRule="auto"/>
        <w:ind w:left="60" w:right="20"/>
        <w:jc w:val="both"/>
        <w:rPr>
          <w:sz w:val="20"/>
          <w:szCs w:val="20"/>
        </w:rPr>
      </w:pPr>
      <w:r>
        <w:rPr>
          <w:rFonts w:eastAsia="Times New Roman"/>
          <w:sz w:val="24"/>
          <w:szCs w:val="24"/>
        </w:rPr>
        <w:t xml:space="preserve">Réaffirmant notre foi dans une force syndicale militante pour aider les masses et classes marginales en général, la classe laborieuse en </w:t>
      </w:r>
      <w:r>
        <w:rPr>
          <w:rFonts w:eastAsia="Times New Roman"/>
          <w:sz w:val="24"/>
          <w:szCs w:val="24"/>
        </w:rPr>
        <w:t>particulier à avoir une meilleure qualité de vie.</w:t>
      </w:r>
    </w:p>
    <w:p w:rsidR="00DC177E" w:rsidRDefault="00DC177E">
      <w:pPr>
        <w:spacing w:line="228" w:lineRule="exact"/>
        <w:rPr>
          <w:sz w:val="20"/>
          <w:szCs w:val="20"/>
        </w:rPr>
      </w:pPr>
    </w:p>
    <w:p w:rsidR="00DC177E" w:rsidRDefault="0040326D">
      <w:pPr>
        <w:spacing w:line="264" w:lineRule="auto"/>
        <w:ind w:left="60" w:right="20"/>
        <w:jc w:val="both"/>
        <w:rPr>
          <w:sz w:val="20"/>
          <w:szCs w:val="20"/>
        </w:rPr>
      </w:pPr>
      <w:r>
        <w:rPr>
          <w:rFonts w:eastAsia="Times New Roman"/>
          <w:sz w:val="24"/>
          <w:szCs w:val="24"/>
        </w:rPr>
        <w:t>Alarmes par les comportements antisyndicaux qui prévalent en Haïti tant dans le secteur public que privée.</w:t>
      </w:r>
    </w:p>
    <w:p w:rsidR="00DC177E" w:rsidRDefault="00DC177E">
      <w:pPr>
        <w:spacing w:line="226" w:lineRule="exact"/>
        <w:rPr>
          <w:sz w:val="20"/>
          <w:szCs w:val="20"/>
        </w:rPr>
      </w:pPr>
    </w:p>
    <w:p w:rsidR="00DC177E" w:rsidRDefault="0040326D">
      <w:pPr>
        <w:spacing w:line="266" w:lineRule="auto"/>
        <w:ind w:left="60" w:right="20"/>
        <w:jc w:val="both"/>
        <w:rPr>
          <w:sz w:val="20"/>
          <w:szCs w:val="20"/>
        </w:rPr>
      </w:pPr>
      <w:r>
        <w:rPr>
          <w:rFonts w:eastAsia="Times New Roman"/>
          <w:sz w:val="24"/>
          <w:szCs w:val="24"/>
        </w:rPr>
        <w:t xml:space="preserve">Alarmes par les persécutions systématiques contre les syndicats réels en Haïti qui décident de </w:t>
      </w:r>
      <w:r>
        <w:rPr>
          <w:rFonts w:eastAsia="Times New Roman"/>
          <w:sz w:val="24"/>
          <w:szCs w:val="24"/>
        </w:rPr>
        <w:t>s’ériger en porte-parole des laisses pour compte.</w:t>
      </w:r>
    </w:p>
    <w:p w:rsidR="00DC177E" w:rsidRDefault="00DC177E">
      <w:pPr>
        <w:spacing w:line="223" w:lineRule="exact"/>
        <w:rPr>
          <w:sz w:val="20"/>
          <w:szCs w:val="20"/>
        </w:rPr>
      </w:pPr>
    </w:p>
    <w:p w:rsidR="00DC177E" w:rsidRDefault="0040326D">
      <w:pPr>
        <w:spacing w:line="271" w:lineRule="auto"/>
        <w:ind w:left="60" w:right="20"/>
        <w:jc w:val="both"/>
        <w:rPr>
          <w:sz w:val="20"/>
          <w:szCs w:val="20"/>
        </w:rPr>
      </w:pPr>
      <w:r>
        <w:rPr>
          <w:rFonts w:eastAsia="Times New Roman"/>
          <w:sz w:val="24"/>
          <w:szCs w:val="24"/>
        </w:rPr>
        <w:t xml:space="preserve">Alarmes par le fait que les bourreaux des syndicats agissent en toute impunité notamment aux </w:t>
      </w:r>
      <w:r>
        <w:rPr>
          <w:rFonts w:eastAsia="Times New Roman"/>
          <w:b/>
          <w:bCs/>
          <w:sz w:val="24"/>
          <w:szCs w:val="24"/>
        </w:rPr>
        <w:t xml:space="preserve">Archives Nationales, </w:t>
      </w:r>
      <w:r>
        <w:rPr>
          <w:rFonts w:eastAsia="Times New Roman"/>
          <w:sz w:val="24"/>
          <w:szCs w:val="24"/>
        </w:rPr>
        <w:t>à</w:t>
      </w:r>
      <w:r>
        <w:rPr>
          <w:rFonts w:eastAsia="Times New Roman"/>
          <w:b/>
          <w:bCs/>
          <w:sz w:val="24"/>
          <w:szCs w:val="24"/>
        </w:rPr>
        <w:t xml:space="preserve"> la TELECO, </w:t>
      </w:r>
      <w:r>
        <w:rPr>
          <w:rFonts w:eastAsia="Times New Roman"/>
          <w:sz w:val="24"/>
          <w:szCs w:val="24"/>
        </w:rPr>
        <w:t>à</w:t>
      </w:r>
      <w:r>
        <w:rPr>
          <w:rFonts w:eastAsia="Times New Roman"/>
          <w:b/>
          <w:bCs/>
          <w:sz w:val="24"/>
          <w:szCs w:val="24"/>
        </w:rPr>
        <w:t xml:space="preserve"> l’OAVCT, </w:t>
      </w:r>
      <w:r>
        <w:rPr>
          <w:rFonts w:eastAsia="Times New Roman"/>
          <w:sz w:val="24"/>
          <w:szCs w:val="24"/>
        </w:rPr>
        <w:t>à</w:t>
      </w:r>
      <w:r>
        <w:rPr>
          <w:rFonts w:eastAsia="Times New Roman"/>
          <w:b/>
          <w:bCs/>
          <w:sz w:val="24"/>
          <w:szCs w:val="24"/>
        </w:rPr>
        <w:t xml:space="preserve"> l’HUEH, au Service Plus, aux Presses Nationales, </w:t>
      </w:r>
      <w:r>
        <w:rPr>
          <w:rFonts w:eastAsia="Times New Roman"/>
          <w:sz w:val="24"/>
          <w:szCs w:val="24"/>
        </w:rPr>
        <w:t>à</w:t>
      </w:r>
      <w:r>
        <w:rPr>
          <w:rFonts w:eastAsia="Times New Roman"/>
          <w:b/>
          <w:bCs/>
          <w:sz w:val="24"/>
          <w:szCs w:val="24"/>
        </w:rPr>
        <w:t xml:space="preserve"> la Mairie de Port-au-Prince.</w:t>
      </w:r>
    </w:p>
    <w:p w:rsidR="00DC177E" w:rsidRDefault="00DC177E">
      <w:pPr>
        <w:spacing w:line="218" w:lineRule="exact"/>
        <w:rPr>
          <w:sz w:val="20"/>
          <w:szCs w:val="20"/>
        </w:rPr>
      </w:pPr>
    </w:p>
    <w:p w:rsidR="00DC177E" w:rsidRDefault="0040326D">
      <w:pPr>
        <w:spacing w:line="271" w:lineRule="auto"/>
        <w:ind w:left="60"/>
        <w:jc w:val="both"/>
        <w:rPr>
          <w:sz w:val="20"/>
          <w:szCs w:val="20"/>
        </w:rPr>
      </w:pPr>
      <w:r>
        <w:rPr>
          <w:rFonts w:eastAsia="Times New Roman"/>
          <w:sz w:val="24"/>
          <w:szCs w:val="24"/>
        </w:rPr>
        <w:t>Alarmes par le fait que la présence d’institutions de protection des organisations sociales et des droits fondamentaux et inaliénables de la citoyenne et du citoyen n’empêche pas à ces bourreaux de commettre leurs forfaits.</w:t>
      </w:r>
    </w:p>
    <w:p w:rsidR="00DC177E" w:rsidRDefault="00DC177E">
      <w:pPr>
        <w:spacing w:line="217" w:lineRule="exact"/>
        <w:rPr>
          <w:sz w:val="20"/>
          <w:szCs w:val="20"/>
        </w:rPr>
      </w:pPr>
    </w:p>
    <w:p w:rsidR="00DC177E" w:rsidRDefault="0040326D">
      <w:pPr>
        <w:spacing w:line="266" w:lineRule="auto"/>
        <w:ind w:left="60" w:right="20"/>
        <w:jc w:val="both"/>
        <w:rPr>
          <w:sz w:val="20"/>
          <w:szCs w:val="20"/>
        </w:rPr>
      </w:pPr>
      <w:r>
        <w:rPr>
          <w:rFonts w:eastAsia="Times New Roman"/>
          <w:sz w:val="24"/>
          <w:szCs w:val="24"/>
        </w:rPr>
        <w:t xml:space="preserve">Considérant que le Code du travail dans les articles </w:t>
      </w:r>
      <w:r>
        <w:rPr>
          <w:rFonts w:eastAsia="Times New Roman"/>
          <w:b/>
          <w:bCs/>
          <w:sz w:val="24"/>
          <w:szCs w:val="24"/>
        </w:rPr>
        <w:t>225</w:t>
      </w:r>
      <w:r>
        <w:rPr>
          <w:rFonts w:eastAsia="Times New Roman"/>
          <w:sz w:val="24"/>
          <w:szCs w:val="24"/>
        </w:rPr>
        <w:t xml:space="preserve"> et suivants n’empêche pas aux travailleurs-euses de s’associer pour la défense de leurs intérêts communs.</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335" w:lineRule="exact"/>
        <w:rPr>
          <w:sz w:val="20"/>
          <w:szCs w:val="20"/>
        </w:rPr>
      </w:pPr>
    </w:p>
    <w:p w:rsidR="00DC177E" w:rsidRDefault="0040326D">
      <w:pPr>
        <w:ind w:left="7920"/>
        <w:rPr>
          <w:sz w:val="20"/>
          <w:szCs w:val="20"/>
        </w:rPr>
      </w:pPr>
      <w:r>
        <w:rPr>
          <w:rFonts w:eastAsia="Times New Roman"/>
          <w:b/>
          <w:bCs/>
          <w:sz w:val="24"/>
          <w:szCs w:val="24"/>
        </w:rPr>
        <w:t>1</w:t>
      </w:r>
    </w:p>
    <w:p w:rsidR="00DC177E" w:rsidRDefault="00DC177E">
      <w:pPr>
        <w:sectPr w:rsidR="00DC177E">
          <w:pgSz w:w="12240" w:h="15842"/>
          <w:pgMar w:top="1440" w:right="1182" w:bottom="691" w:left="1440" w:header="0" w:footer="0" w:gutter="0"/>
          <w:cols w:space="720" w:equalWidth="0">
            <w:col w:w="9620"/>
          </w:cols>
        </w:sectPr>
      </w:pPr>
    </w:p>
    <w:p w:rsidR="00DC177E" w:rsidRDefault="0040326D">
      <w:pPr>
        <w:spacing w:line="272" w:lineRule="auto"/>
        <w:ind w:left="240" w:right="340"/>
        <w:jc w:val="both"/>
        <w:rPr>
          <w:sz w:val="20"/>
          <w:szCs w:val="20"/>
        </w:rPr>
      </w:pPr>
      <w:bookmarkStart w:id="3" w:name="page3"/>
      <w:bookmarkEnd w:id="3"/>
      <w:r>
        <w:rPr>
          <w:rFonts w:eastAsia="Times New Roman"/>
          <w:sz w:val="24"/>
          <w:szCs w:val="24"/>
        </w:rPr>
        <w:lastRenderedPageBreak/>
        <w:t>Considérant la convention de San Francisco du 17 juin 1948 connue sous l</w:t>
      </w:r>
      <w:r>
        <w:rPr>
          <w:rFonts w:eastAsia="Times New Roman"/>
          <w:sz w:val="24"/>
          <w:szCs w:val="24"/>
        </w:rPr>
        <w:t xml:space="preserve">e nom de convention </w:t>
      </w:r>
      <w:r>
        <w:rPr>
          <w:rFonts w:eastAsia="Times New Roman"/>
          <w:b/>
          <w:bCs/>
          <w:sz w:val="24"/>
          <w:szCs w:val="24"/>
        </w:rPr>
        <w:t>#</w:t>
      </w:r>
      <w:r>
        <w:rPr>
          <w:rFonts w:eastAsia="Times New Roman"/>
          <w:sz w:val="24"/>
          <w:szCs w:val="24"/>
        </w:rPr>
        <w:t xml:space="preserve"> </w:t>
      </w:r>
      <w:r>
        <w:rPr>
          <w:rFonts w:eastAsia="Times New Roman"/>
          <w:b/>
          <w:bCs/>
          <w:sz w:val="24"/>
          <w:szCs w:val="24"/>
        </w:rPr>
        <w:t xml:space="preserve">87 </w:t>
      </w:r>
      <w:r>
        <w:rPr>
          <w:rFonts w:eastAsia="Times New Roman"/>
          <w:sz w:val="24"/>
          <w:szCs w:val="24"/>
        </w:rPr>
        <w:t>de</w:t>
      </w:r>
      <w:r>
        <w:rPr>
          <w:rFonts w:eastAsia="Times New Roman"/>
          <w:b/>
          <w:bCs/>
          <w:sz w:val="24"/>
          <w:szCs w:val="24"/>
        </w:rPr>
        <w:t xml:space="preserve"> </w:t>
      </w:r>
      <w:r>
        <w:rPr>
          <w:rFonts w:eastAsia="Times New Roman"/>
          <w:sz w:val="24"/>
          <w:szCs w:val="24"/>
        </w:rPr>
        <w:t>l’Organisation Internationale du Travail (</w:t>
      </w:r>
      <w:r>
        <w:rPr>
          <w:rFonts w:eastAsia="Times New Roman"/>
          <w:b/>
          <w:bCs/>
          <w:sz w:val="24"/>
          <w:szCs w:val="24"/>
        </w:rPr>
        <w:t>OIT</w:t>
      </w:r>
      <w:r>
        <w:rPr>
          <w:rFonts w:eastAsia="Times New Roman"/>
          <w:sz w:val="24"/>
          <w:szCs w:val="24"/>
        </w:rPr>
        <w:t>) concernant la liberté syndicale et la protection</w:t>
      </w:r>
      <w:r>
        <w:rPr>
          <w:rFonts w:eastAsia="Times New Roman"/>
          <w:b/>
          <w:bCs/>
          <w:sz w:val="24"/>
          <w:szCs w:val="24"/>
        </w:rPr>
        <w:t xml:space="preserve"> </w:t>
      </w:r>
      <w:r>
        <w:rPr>
          <w:rFonts w:eastAsia="Times New Roman"/>
          <w:sz w:val="24"/>
          <w:szCs w:val="24"/>
        </w:rPr>
        <w:t xml:space="preserve">du droit syndical, ratifiée le </w:t>
      </w:r>
      <w:r>
        <w:rPr>
          <w:rFonts w:eastAsia="Times New Roman"/>
          <w:b/>
          <w:bCs/>
          <w:sz w:val="24"/>
          <w:szCs w:val="24"/>
        </w:rPr>
        <w:t>16 février 1979</w:t>
      </w:r>
      <w:r>
        <w:rPr>
          <w:rFonts w:eastAsia="Times New Roman"/>
          <w:sz w:val="24"/>
          <w:szCs w:val="24"/>
        </w:rPr>
        <w:t xml:space="preserve"> par Haïti et publiée dans le journal officiel de la République </w:t>
      </w:r>
      <w:r>
        <w:rPr>
          <w:rFonts w:eastAsia="Times New Roman"/>
          <w:b/>
          <w:bCs/>
          <w:sz w:val="24"/>
          <w:szCs w:val="24"/>
        </w:rPr>
        <w:t>LE MONITEUR</w:t>
      </w:r>
      <w:r>
        <w:rPr>
          <w:rFonts w:eastAsia="Times New Roman"/>
          <w:sz w:val="24"/>
          <w:szCs w:val="24"/>
        </w:rPr>
        <w:t xml:space="preserve"> du 12 mars</w:t>
      </w:r>
      <w:r>
        <w:rPr>
          <w:rFonts w:eastAsia="Times New Roman"/>
          <w:sz w:val="24"/>
          <w:szCs w:val="24"/>
        </w:rPr>
        <w:t xml:space="preserve"> 1979 au # 21.</w:t>
      </w:r>
    </w:p>
    <w:p w:rsidR="00DC177E" w:rsidRDefault="00DC177E">
      <w:pPr>
        <w:spacing w:line="218" w:lineRule="exact"/>
        <w:rPr>
          <w:sz w:val="20"/>
          <w:szCs w:val="20"/>
        </w:rPr>
      </w:pPr>
    </w:p>
    <w:p w:rsidR="00DC177E" w:rsidRDefault="0040326D">
      <w:pPr>
        <w:spacing w:line="264" w:lineRule="auto"/>
        <w:ind w:left="240" w:right="340"/>
        <w:jc w:val="both"/>
        <w:rPr>
          <w:sz w:val="20"/>
          <w:szCs w:val="20"/>
        </w:rPr>
      </w:pPr>
      <w:r>
        <w:rPr>
          <w:rFonts w:eastAsia="Times New Roman"/>
          <w:sz w:val="24"/>
          <w:szCs w:val="24"/>
        </w:rPr>
        <w:t xml:space="preserve">Considérant les articles </w:t>
      </w:r>
      <w:r>
        <w:rPr>
          <w:rFonts w:eastAsia="Times New Roman"/>
          <w:b/>
          <w:bCs/>
          <w:sz w:val="24"/>
          <w:szCs w:val="24"/>
        </w:rPr>
        <w:t>35, 35-1, 35-2, 35-3, 35-4, 35-6 et 239</w:t>
      </w:r>
      <w:r>
        <w:rPr>
          <w:rFonts w:eastAsia="Times New Roman"/>
          <w:sz w:val="24"/>
          <w:szCs w:val="24"/>
        </w:rPr>
        <w:t xml:space="preserve"> de la constitution du </w:t>
      </w:r>
      <w:r>
        <w:rPr>
          <w:rFonts w:eastAsia="Times New Roman"/>
          <w:b/>
          <w:bCs/>
          <w:sz w:val="24"/>
          <w:szCs w:val="24"/>
        </w:rPr>
        <w:t>29 mars 1987</w:t>
      </w:r>
      <w:r>
        <w:rPr>
          <w:rFonts w:eastAsia="Times New Roman"/>
          <w:sz w:val="24"/>
          <w:szCs w:val="24"/>
        </w:rPr>
        <w:t xml:space="preserve"> traitant du droit des travailleurs-euses de se syndiquer.</w:t>
      </w:r>
    </w:p>
    <w:p w:rsidR="00DC177E" w:rsidRDefault="00DC177E">
      <w:pPr>
        <w:spacing w:line="228" w:lineRule="exact"/>
        <w:rPr>
          <w:sz w:val="20"/>
          <w:szCs w:val="20"/>
        </w:rPr>
      </w:pPr>
    </w:p>
    <w:p w:rsidR="00DC177E" w:rsidRDefault="0040326D">
      <w:pPr>
        <w:spacing w:line="264" w:lineRule="auto"/>
        <w:ind w:left="240" w:right="340"/>
        <w:jc w:val="both"/>
        <w:rPr>
          <w:sz w:val="20"/>
          <w:szCs w:val="20"/>
        </w:rPr>
      </w:pPr>
      <w:r>
        <w:rPr>
          <w:rFonts w:eastAsia="Times New Roman"/>
          <w:sz w:val="24"/>
          <w:szCs w:val="24"/>
        </w:rPr>
        <w:t xml:space="preserve">Considérant la structure fédérale de la fédération des syndicats et </w:t>
      </w:r>
      <w:r>
        <w:rPr>
          <w:rFonts w:eastAsia="Times New Roman"/>
          <w:sz w:val="24"/>
          <w:szCs w:val="24"/>
        </w:rPr>
        <w:t>travailleurs-euses de l’électricité d’Haïti (</w:t>
      </w:r>
      <w:r>
        <w:rPr>
          <w:rFonts w:eastAsia="Times New Roman"/>
          <w:b/>
          <w:bCs/>
          <w:sz w:val="24"/>
          <w:szCs w:val="24"/>
        </w:rPr>
        <w:t>FESTRED’H</w:t>
      </w:r>
      <w:r>
        <w:rPr>
          <w:rFonts w:eastAsia="Times New Roman"/>
          <w:sz w:val="24"/>
          <w:szCs w:val="24"/>
        </w:rPr>
        <w:t>), fédération syndicale composée de plus d’une quinzaine de syndicats.</w:t>
      </w:r>
    </w:p>
    <w:p w:rsidR="00DC177E" w:rsidRDefault="00DC177E">
      <w:pPr>
        <w:spacing w:line="228" w:lineRule="exact"/>
        <w:rPr>
          <w:sz w:val="20"/>
          <w:szCs w:val="20"/>
        </w:rPr>
      </w:pPr>
    </w:p>
    <w:p w:rsidR="00DC177E" w:rsidRDefault="0040326D">
      <w:pPr>
        <w:spacing w:line="270" w:lineRule="auto"/>
        <w:jc w:val="both"/>
        <w:rPr>
          <w:sz w:val="20"/>
          <w:szCs w:val="20"/>
        </w:rPr>
      </w:pPr>
      <w:r>
        <w:rPr>
          <w:rFonts w:eastAsia="Times New Roman"/>
          <w:sz w:val="24"/>
          <w:szCs w:val="24"/>
        </w:rPr>
        <w:t>Considérant la structure de l’Union des Normaliens d’Haïti (</w:t>
      </w:r>
      <w:r>
        <w:rPr>
          <w:rFonts w:eastAsia="Times New Roman"/>
          <w:b/>
          <w:bCs/>
          <w:sz w:val="24"/>
          <w:szCs w:val="24"/>
        </w:rPr>
        <w:t>UNNOH</w:t>
      </w:r>
      <w:r>
        <w:rPr>
          <w:rFonts w:eastAsia="Times New Roman"/>
          <w:sz w:val="24"/>
          <w:szCs w:val="24"/>
        </w:rPr>
        <w:t>) qui est un syndicat national compose de plus d’une vingtaine de</w:t>
      </w:r>
      <w:r>
        <w:rPr>
          <w:rFonts w:eastAsia="Times New Roman"/>
          <w:sz w:val="24"/>
          <w:szCs w:val="24"/>
        </w:rPr>
        <w:t xml:space="preserve"> syndicats départementaux, régionaux et/ou communaux qui la confèrent le statut d’une fédération de syndicats.</w:t>
      </w:r>
    </w:p>
    <w:p w:rsidR="00DC177E" w:rsidRDefault="00DC177E">
      <w:pPr>
        <w:spacing w:line="221" w:lineRule="exact"/>
        <w:rPr>
          <w:sz w:val="20"/>
          <w:szCs w:val="20"/>
        </w:rPr>
      </w:pPr>
    </w:p>
    <w:p w:rsidR="00DC177E" w:rsidRDefault="0040326D">
      <w:pPr>
        <w:spacing w:line="270" w:lineRule="auto"/>
        <w:ind w:left="240" w:right="320"/>
        <w:jc w:val="both"/>
        <w:rPr>
          <w:sz w:val="20"/>
          <w:szCs w:val="20"/>
        </w:rPr>
      </w:pPr>
      <w:r>
        <w:rPr>
          <w:rFonts w:eastAsia="Times New Roman"/>
          <w:sz w:val="24"/>
          <w:szCs w:val="24"/>
        </w:rPr>
        <w:t xml:space="preserve">Considérant que les syndicats des ouvriers et employés de la </w:t>
      </w:r>
      <w:r>
        <w:rPr>
          <w:rFonts w:eastAsia="Times New Roman"/>
          <w:b/>
          <w:bCs/>
          <w:sz w:val="24"/>
          <w:szCs w:val="24"/>
        </w:rPr>
        <w:t>TELECO (SOETEL</w:t>
      </w:r>
      <w:r>
        <w:rPr>
          <w:rFonts w:eastAsia="Times New Roman"/>
          <w:sz w:val="24"/>
          <w:szCs w:val="24"/>
        </w:rPr>
        <w:t xml:space="preserve">) représente une fédération de syndicats au sein de la </w:t>
      </w:r>
      <w:r>
        <w:rPr>
          <w:rFonts w:eastAsia="Times New Roman"/>
          <w:b/>
          <w:bCs/>
          <w:sz w:val="24"/>
          <w:szCs w:val="24"/>
        </w:rPr>
        <w:t>TELECO</w:t>
      </w:r>
      <w:r>
        <w:rPr>
          <w:rFonts w:eastAsia="Times New Roman"/>
          <w:sz w:val="24"/>
          <w:szCs w:val="24"/>
        </w:rPr>
        <w:t xml:space="preserve"> par le </w:t>
      </w:r>
      <w:r>
        <w:rPr>
          <w:rFonts w:eastAsia="Times New Roman"/>
          <w:sz w:val="24"/>
          <w:szCs w:val="24"/>
        </w:rPr>
        <w:t xml:space="preserve">fait de l’existence même dans chaque centre de la </w:t>
      </w:r>
      <w:r>
        <w:rPr>
          <w:rFonts w:eastAsia="Times New Roman"/>
          <w:b/>
          <w:bCs/>
          <w:sz w:val="24"/>
          <w:szCs w:val="24"/>
        </w:rPr>
        <w:t>TELECO</w:t>
      </w:r>
      <w:r>
        <w:rPr>
          <w:rFonts w:eastAsia="Times New Roman"/>
          <w:sz w:val="24"/>
          <w:szCs w:val="24"/>
        </w:rPr>
        <w:t xml:space="preserve"> d’une structure locale du </w:t>
      </w:r>
      <w:r>
        <w:rPr>
          <w:rFonts w:eastAsia="Times New Roman"/>
          <w:b/>
          <w:bCs/>
          <w:sz w:val="24"/>
          <w:szCs w:val="24"/>
        </w:rPr>
        <w:t>SOETEL</w:t>
      </w:r>
      <w:r>
        <w:rPr>
          <w:rFonts w:eastAsia="Times New Roman"/>
          <w:sz w:val="24"/>
          <w:szCs w:val="24"/>
        </w:rPr>
        <w:t>.</w:t>
      </w:r>
    </w:p>
    <w:p w:rsidR="00DC177E" w:rsidRDefault="00DC177E">
      <w:pPr>
        <w:spacing w:line="221" w:lineRule="exact"/>
        <w:rPr>
          <w:sz w:val="20"/>
          <w:szCs w:val="20"/>
        </w:rPr>
      </w:pPr>
    </w:p>
    <w:p w:rsidR="00DC177E" w:rsidRDefault="0040326D">
      <w:pPr>
        <w:spacing w:line="272" w:lineRule="auto"/>
        <w:ind w:left="240" w:right="340"/>
        <w:jc w:val="both"/>
        <w:rPr>
          <w:sz w:val="20"/>
          <w:szCs w:val="20"/>
        </w:rPr>
      </w:pPr>
      <w:r>
        <w:rPr>
          <w:rFonts w:eastAsia="Times New Roman"/>
          <w:sz w:val="24"/>
          <w:szCs w:val="24"/>
        </w:rPr>
        <w:t>Considérant que le syndicat de l’Office d’Assurance des Véhicules Contre Tiers (</w:t>
      </w:r>
      <w:r>
        <w:rPr>
          <w:rFonts w:eastAsia="Times New Roman"/>
          <w:b/>
          <w:bCs/>
          <w:sz w:val="24"/>
          <w:szCs w:val="24"/>
        </w:rPr>
        <w:t>SEOAVCT)</w:t>
      </w:r>
      <w:r>
        <w:rPr>
          <w:rFonts w:eastAsia="Times New Roman"/>
          <w:sz w:val="24"/>
          <w:szCs w:val="24"/>
        </w:rPr>
        <w:t xml:space="preserve"> a des sections locales au niveau de toutes les succursales de </w:t>
      </w:r>
      <w:r>
        <w:rPr>
          <w:rFonts w:eastAsia="Times New Roman"/>
          <w:b/>
          <w:bCs/>
          <w:sz w:val="24"/>
          <w:szCs w:val="24"/>
        </w:rPr>
        <w:t>l’OAVCT</w:t>
      </w:r>
      <w:r>
        <w:rPr>
          <w:rFonts w:eastAsia="Times New Roman"/>
          <w:sz w:val="24"/>
          <w:szCs w:val="24"/>
        </w:rPr>
        <w:t xml:space="preserve"> dans </w:t>
      </w:r>
      <w:r>
        <w:rPr>
          <w:rFonts w:eastAsia="Times New Roman"/>
          <w:sz w:val="24"/>
          <w:szCs w:val="24"/>
        </w:rPr>
        <w:t>toutes les grandes villes d’Haïti et dans tous les bureaux de ladite institution dans la zone métropolitaine. De ce fait, il est une fédération de syndicats.</w:t>
      </w:r>
    </w:p>
    <w:p w:rsidR="00DC177E" w:rsidRDefault="00DC177E">
      <w:pPr>
        <w:spacing w:line="218" w:lineRule="exact"/>
        <w:rPr>
          <w:sz w:val="20"/>
          <w:szCs w:val="20"/>
        </w:rPr>
      </w:pPr>
    </w:p>
    <w:p w:rsidR="00DC177E" w:rsidRDefault="0040326D">
      <w:pPr>
        <w:spacing w:line="271" w:lineRule="auto"/>
        <w:ind w:left="240" w:right="340"/>
        <w:jc w:val="both"/>
        <w:rPr>
          <w:sz w:val="20"/>
          <w:szCs w:val="20"/>
        </w:rPr>
      </w:pPr>
      <w:r>
        <w:rPr>
          <w:rFonts w:eastAsia="Times New Roman"/>
          <w:sz w:val="24"/>
          <w:szCs w:val="24"/>
        </w:rPr>
        <w:t>Considérant que le syndicat employés de Service Plus (</w:t>
      </w:r>
      <w:r>
        <w:rPr>
          <w:rFonts w:eastAsia="Times New Roman"/>
          <w:b/>
          <w:bCs/>
          <w:sz w:val="24"/>
          <w:szCs w:val="24"/>
        </w:rPr>
        <w:t>SESP)</w:t>
      </w:r>
      <w:r>
        <w:rPr>
          <w:rFonts w:eastAsia="Times New Roman"/>
          <w:sz w:val="24"/>
          <w:szCs w:val="24"/>
        </w:rPr>
        <w:t xml:space="preserve"> représente une fédération de part son</w:t>
      </w:r>
      <w:r>
        <w:rPr>
          <w:rFonts w:eastAsia="Times New Roman"/>
          <w:sz w:val="24"/>
          <w:szCs w:val="24"/>
        </w:rPr>
        <w:t xml:space="preserve"> fonctionnement et ses différents structures syndicales locales dans toutes les grandes villes d’Haïti. Donc </w:t>
      </w:r>
      <w:r>
        <w:rPr>
          <w:rFonts w:eastAsia="Times New Roman"/>
          <w:b/>
          <w:bCs/>
          <w:sz w:val="24"/>
          <w:szCs w:val="24"/>
        </w:rPr>
        <w:t>SESP</w:t>
      </w:r>
      <w:r>
        <w:rPr>
          <w:rFonts w:eastAsia="Times New Roman"/>
          <w:sz w:val="24"/>
          <w:szCs w:val="24"/>
        </w:rPr>
        <w:t xml:space="preserve"> est une fédération.</w:t>
      </w:r>
    </w:p>
    <w:p w:rsidR="00DC177E" w:rsidRDefault="00DC177E">
      <w:pPr>
        <w:spacing w:line="217" w:lineRule="exact"/>
        <w:rPr>
          <w:sz w:val="20"/>
          <w:szCs w:val="20"/>
        </w:rPr>
      </w:pPr>
    </w:p>
    <w:p w:rsidR="00DC177E" w:rsidRDefault="0040326D">
      <w:pPr>
        <w:spacing w:line="264" w:lineRule="auto"/>
        <w:ind w:left="240" w:right="340"/>
        <w:jc w:val="both"/>
        <w:rPr>
          <w:sz w:val="20"/>
          <w:szCs w:val="20"/>
        </w:rPr>
      </w:pPr>
      <w:r>
        <w:rPr>
          <w:rFonts w:eastAsia="Times New Roman"/>
          <w:sz w:val="24"/>
          <w:szCs w:val="24"/>
        </w:rPr>
        <w:t>Considérant que pour constituer une Confédération, il est nécessaire d’avoir uniquement trois fédérations.</w:t>
      </w:r>
    </w:p>
    <w:p w:rsidR="00DC177E" w:rsidRDefault="00DC177E">
      <w:pPr>
        <w:spacing w:line="228" w:lineRule="exact"/>
        <w:rPr>
          <w:sz w:val="20"/>
          <w:szCs w:val="20"/>
        </w:rPr>
      </w:pPr>
    </w:p>
    <w:p w:rsidR="00DC177E" w:rsidRDefault="0040326D">
      <w:pPr>
        <w:spacing w:line="264" w:lineRule="auto"/>
        <w:ind w:left="240" w:right="340"/>
        <w:jc w:val="both"/>
        <w:rPr>
          <w:sz w:val="20"/>
          <w:szCs w:val="20"/>
        </w:rPr>
      </w:pPr>
      <w:r>
        <w:rPr>
          <w:rFonts w:eastAsia="Times New Roman"/>
          <w:sz w:val="24"/>
          <w:szCs w:val="24"/>
        </w:rPr>
        <w:t>Considérant q</w:t>
      </w:r>
      <w:r>
        <w:rPr>
          <w:rFonts w:eastAsia="Times New Roman"/>
          <w:sz w:val="24"/>
          <w:szCs w:val="24"/>
        </w:rPr>
        <w:t>ue plus de trois fédérations décident de mettre en commun une institution pour faire passer et soutenir leurs revendications.</w:t>
      </w:r>
    </w:p>
    <w:p w:rsidR="00DC177E" w:rsidRDefault="00DC177E">
      <w:pPr>
        <w:spacing w:line="229" w:lineRule="exact"/>
        <w:rPr>
          <w:sz w:val="20"/>
          <w:szCs w:val="20"/>
        </w:rPr>
      </w:pPr>
    </w:p>
    <w:p w:rsidR="00DC177E" w:rsidRDefault="0040326D">
      <w:pPr>
        <w:spacing w:line="270" w:lineRule="auto"/>
        <w:ind w:left="240" w:right="340"/>
        <w:jc w:val="both"/>
        <w:rPr>
          <w:sz w:val="20"/>
          <w:szCs w:val="20"/>
        </w:rPr>
      </w:pPr>
      <w:r>
        <w:rPr>
          <w:rFonts w:eastAsia="Times New Roman"/>
          <w:sz w:val="24"/>
          <w:szCs w:val="24"/>
        </w:rPr>
        <w:t>Considérant que depuis janvier 2008 les syndicats se sont réunis au sein du regroupement des syndicats du secteur Public en vue d</w:t>
      </w:r>
      <w:r>
        <w:rPr>
          <w:rFonts w:eastAsia="Times New Roman"/>
          <w:sz w:val="24"/>
          <w:szCs w:val="24"/>
        </w:rPr>
        <w:t>e se défendre contre l’arbitraire et faire aussi la promotion de leurs droits.</w:t>
      </w:r>
    </w:p>
    <w:p w:rsidR="00DC177E" w:rsidRDefault="00DC177E">
      <w:pPr>
        <w:spacing w:line="208" w:lineRule="exact"/>
        <w:rPr>
          <w:sz w:val="20"/>
          <w:szCs w:val="20"/>
        </w:rPr>
      </w:pPr>
    </w:p>
    <w:p w:rsidR="00DC177E" w:rsidRDefault="0040326D">
      <w:pPr>
        <w:ind w:left="240"/>
        <w:rPr>
          <w:sz w:val="20"/>
          <w:szCs w:val="20"/>
        </w:rPr>
      </w:pPr>
      <w:r>
        <w:rPr>
          <w:rFonts w:eastAsia="Times New Roman"/>
          <w:sz w:val="24"/>
          <w:szCs w:val="24"/>
        </w:rPr>
        <w:t>Considérant que le regroupement a été un front de refus et non une institution pérenne.</w:t>
      </w:r>
    </w:p>
    <w:p w:rsidR="00DC177E" w:rsidRDefault="00DC177E">
      <w:pPr>
        <w:spacing w:line="252" w:lineRule="exact"/>
        <w:rPr>
          <w:sz w:val="20"/>
          <w:szCs w:val="20"/>
        </w:rPr>
      </w:pPr>
    </w:p>
    <w:p w:rsidR="00DC177E" w:rsidRDefault="0040326D">
      <w:pPr>
        <w:spacing w:line="271" w:lineRule="auto"/>
        <w:ind w:left="240" w:right="340"/>
        <w:jc w:val="both"/>
        <w:rPr>
          <w:sz w:val="20"/>
          <w:szCs w:val="20"/>
        </w:rPr>
      </w:pPr>
      <w:r>
        <w:rPr>
          <w:rFonts w:eastAsia="Times New Roman"/>
          <w:sz w:val="24"/>
          <w:szCs w:val="24"/>
        </w:rPr>
        <w:t xml:space="preserve">Reconnaissant la noblesse de l’action visant à faire front commun, conscient de notre </w:t>
      </w:r>
      <w:r>
        <w:rPr>
          <w:rFonts w:eastAsia="Times New Roman"/>
          <w:sz w:val="24"/>
          <w:szCs w:val="24"/>
        </w:rPr>
        <w:t>mission et de la gravité de la situation, nous, délégués accrédités, conformément au mandat qui nous est confié, proclamons au nom des travailleurs-euses d’Haïti, les présents statuts :</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329" w:lineRule="exact"/>
        <w:rPr>
          <w:sz w:val="20"/>
          <w:szCs w:val="20"/>
        </w:rPr>
      </w:pPr>
    </w:p>
    <w:p w:rsidR="00DC177E" w:rsidRDefault="0040326D">
      <w:pPr>
        <w:ind w:left="8220"/>
        <w:rPr>
          <w:sz w:val="20"/>
          <w:szCs w:val="20"/>
        </w:rPr>
      </w:pPr>
      <w:r>
        <w:rPr>
          <w:rFonts w:eastAsia="Times New Roman"/>
          <w:b/>
          <w:bCs/>
          <w:sz w:val="24"/>
          <w:szCs w:val="24"/>
        </w:rPr>
        <w:t>2</w:t>
      </w:r>
    </w:p>
    <w:p w:rsidR="00DC177E" w:rsidRDefault="00DC177E">
      <w:pPr>
        <w:sectPr w:rsidR="00DC177E">
          <w:pgSz w:w="12240" w:h="15842"/>
          <w:pgMar w:top="1089" w:right="862" w:bottom="845" w:left="1260" w:header="0" w:footer="0" w:gutter="0"/>
          <w:cols w:space="720" w:equalWidth="0">
            <w:col w:w="10120"/>
          </w:cols>
        </w:sectPr>
      </w:pPr>
    </w:p>
    <w:p w:rsidR="00DC177E" w:rsidRDefault="0040326D">
      <w:pPr>
        <w:ind w:right="-59"/>
        <w:jc w:val="center"/>
        <w:rPr>
          <w:sz w:val="20"/>
          <w:szCs w:val="20"/>
        </w:rPr>
      </w:pPr>
      <w:bookmarkStart w:id="4" w:name="page4"/>
      <w:bookmarkEnd w:id="4"/>
      <w:r>
        <w:rPr>
          <w:rFonts w:eastAsia="Times New Roman"/>
          <w:b/>
          <w:bCs/>
          <w:sz w:val="32"/>
          <w:szCs w:val="32"/>
          <w:u w:val="single"/>
        </w:rPr>
        <w:lastRenderedPageBreak/>
        <w:t>Chapitre I</w:t>
      </w:r>
    </w:p>
    <w:p w:rsidR="00DC177E" w:rsidRDefault="00DC177E">
      <w:pPr>
        <w:spacing w:line="254" w:lineRule="exact"/>
        <w:rPr>
          <w:sz w:val="20"/>
          <w:szCs w:val="20"/>
        </w:rPr>
      </w:pPr>
    </w:p>
    <w:p w:rsidR="00DC177E" w:rsidRDefault="0040326D">
      <w:pPr>
        <w:tabs>
          <w:tab w:val="left" w:pos="2280"/>
        </w:tabs>
        <w:ind w:left="60"/>
        <w:rPr>
          <w:sz w:val="20"/>
          <w:szCs w:val="20"/>
        </w:rPr>
      </w:pPr>
      <w:r>
        <w:rPr>
          <w:rFonts w:eastAsia="Times New Roman"/>
          <w:b/>
          <w:bCs/>
          <w:sz w:val="28"/>
          <w:szCs w:val="28"/>
        </w:rPr>
        <w:t>Section I :</w:t>
      </w:r>
      <w:r>
        <w:rPr>
          <w:sz w:val="20"/>
          <w:szCs w:val="20"/>
        </w:rPr>
        <w:tab/>
      </w:r>
      <w:r>
        <w:rPr>
          <w:rFonts w:eastAsia="Times New Roman"/>
          <w:b/>
          <w:bCs/>
          <w:sz w:val="28"/>
          <w:szCs w:val="28"/>
          <w:u w:val="single"/>
        </w:rPr>
        <w:t>CONSTITUTION-DENOMINATION-DUREE</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380" w:lineRule="exact"/>
        <w:rPr>
          <w:sz w:val="20"/>
          <w:szCs w:val="20"/>
        </w:rPr>
      </w:pPr>
    </w:p>
    <w:p w:rsidR="00DC177E" w:rsidRDefault="0040326D">
      <w:pPr>
        <w:spacing w:line="264" w:lineRule="auto"/>
        <w:ind w:left="60"/>
        <w:jc w:val="center"/>
        <w:rPr>
          <w:sz w:val="20"/>
          <w:szCs w:val="20"/>
        </w:rPr>
      </w:pPr>
      <w:r>
        <w:rPr>
          <w:rFonts w:eastAsia="Times New Roman"/>
          <w:b/>
          <w:bCs/>
          <w:sz w:val="24"/>
          <w:szCs w:val="24"/>
        </w:rPr>
        <w:t>DE LA CONSTITUTION DE LA CONFEDERATION DES TRAVAILLEURS-EUSES DES SECTEURS PUBLIC ET PRIVE (CTSP).</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327" w:lineRule="exact"/>
        <w:rPr>
          <w:sz w:val="20"/>
          <w:szCs w:val="20"/>
        </w:rPr>
      </w:pPr>
    </w:p>
    <w:p w:rsidR="00DC177E" w:rsidRDefault="0040326D">
      <w:pPr>
        <w:ind w:left="120"/>
        <w:rPr>
          <w:sz w:val="20"/>
          <w:szCs w:val="20"/>
        </w:rPr>
      </w:pPr>
      <w:r>
        <w:rPr>
          <w:rFonts w:eastAsia="Times New Roman"/>
          <w:b/>
          <w:bCs/>
          <w:sz w:val="24"/>
          <w:szCs w:val="24"/>
        </w:rPr>
        <w:t xml:space="preserve">Article 1.- </w:t>
      </w:r>
      <w:r>
        <w:rPr>
          <w:rFonts w:eastAsia="Times New Roman"/>
          <w:sz w:val="24"/>
          <w:szCs w:val="24"/>
        </w:rPr>
        <w:t>:</w:t>
      </w:r>
    </w:p>
    <w:p w:rsidR="00DC177E" w:rsidRDefault="00DC177E">
      <w:pPr>
        <w:spacing w:line="351" w:lineRule="exact"/>
        <w:rPr>
          <w:sz w:val="20"/>
          <w:szCs w:val="20"/>
        </w:rPr>
      </w:pPr>
    </w:p>
    <w:p w:rsidR="00DC177E" w:rsidRDefault="0040326D">
      <w:pPr>
        <w:spacing w:line="354" w:lineRule="auto"/>
        <w:ind w:left="60" w:firstLine="422"/>
        <w:jc w:val="both"/>
        <w:rPr>
          <w:sz w:val="20"/>
          <w:szCs w:val="20"/>
        </w:rPr>
      </w:pPr>
      <w:r>
        <w:rPr>
          <w:rFonts w:eastAsia="Times New Roman"/>
          <w:sz w:val="24"/>
          <w:szCs w:val="24"/>
        </w:rPr>
        <w:t xml:space="preserve">Il est constitue à Port-au-Prince en ce neuf (9) décembre deux mille huit (2008) par les fédérations et </w:t>
      </w:r>
      <w:r>
        <w:rPr>
          <w:rFonts w:eastAsia="Times New Roman"/>
          <w:sz w:val="24"/>
          <w:szCs w:val="24"/>
        </w:rPr>
        <w:t>organisations syndicales signataires de l’acte constitutif à celle qui adhéreront par la suite, une Confédération des Travailleurs-euses des Secteurs Public et Privé.</w:t>
      </w:r>
    </w:p>
    <w:p w:rsidR="00DC177E" w:rsidRDefault="00DC177E">
      <w:pPr>
        <w:spacing w:line="214" w:lineRule="exact"/>
        <w:rPr>
          <w:sz w:val="20"/>
          <w:szCs w:val="20"/>
        </w:rPr>
      </w:pPr>
    </w:p>
    <w:p w:rsidR="00DC177E" w:rsidRDefault="0040326D">
      <w:pPr>
        <w:ind w:left="60"/>
        <w:rPr>
          <w:sz w:val="20"/>
          <w:szCs w:val="20"/>
        </w:rPr>
      </w:pPr>
      <w:r>
        <w:rPr>
          <w:rFonts w:eastAsia="Times New Roman"/>
          <w:b/>
          <w:bCs/>
          <w:sz w:val="24"/>
          <w:szCs w:val="24"/>
        </w:rPr>
        <w:t>Article 1.1- :</w:t>
      </w:r>
    </w:p>
    <w:p w:rsidR="00DC177E" w:rsidRDefault="00DC177E">
      <w:pPr>
        <w:spacing w:line="335" w:lineRule="exact"/>
        <w:rPr>
          <w:sz w:val="20"/>
          <w:szCs w:val="20"/>
        </w:rPr>
      </w:pPr>
    </w:p>
    <w:p w:rsidR="00DC177E" w:rsidRDefault="0040326D">
      <w:pPr>
        <w:numPr>
          <w:ilvl w:val="0"/>
          <w:numId w:val="1"/>
        </w:numPr>
        <w:tabs>
          <w:tab w:val="left" w:pos="1500"/>
        </w:tabs>
        <w:ind w:left="1500" w:hanging="352"/>
        <w:rPr>
          <w:rFonts w:ascii="Symbol" w:eastAsia="Symbol" w:hAnsi="Symbol" w:cs="Symbol"/>
          <w:sz w:val="24"/>
          <w:szCs w:val="24"/>
        </w:rPr>
      </w:pPr>
      <w:r>
        <w:rPr>
          <w:rFonts w:eastAsia="Times New Roman"/>
          <w:b/>
          <w:bCs/>
          <w:sz w:val="24"/>
          <w:szCs w:val="24"/>
        </w:rPr>
        <w:t>Les Fédérations et Organisations Syndicales signataires de l’acte Consti</w:t>
      </w:r>
      <w:r>
        <w:rPr>
          <w:rFonts w:eastAsia="Times New Roman"/>
          <w:b/>
          <w:bCs/>
          <w:sz w:val="24"/>
          <w:szCs w:val="24"/>
        </w:rPr>
        <w:t>tutif</w:t>
      </w:r>
    </w:p>
    <w:p w:rsidR="00DC177E" w:rsidRDefault="00DC177E">
      <w:pPr>
        <w:spacing w:line="139" w:lineRule="exact"/>
        <w:rPr>
          <w:sz w:val="20"/>
          <w:szCs w:val="20"/>
        </w:rPr>
      </w:pPr>
    </w:p>
    <w:p w:rsidR="00DC177E" w:rsidRDefault="0040326D">
      <w:pPr>
        <w:ind w:left="1500"/>
        <w:rPr>
          <w:sz w:val="20"/>
          <w:szCs w:val="20"/>
        </w:rPr>
      </w:pPr>
      <w:r>
        <w:rPr>
          <w:rFonts w:eastAsia="Times New Roman"/>
          <w:b/>
          <w:bCs/>
          <w:sz w:val="24"/>
          <w:szCs w:val="24"/>
        </w:rPr>
        <w:t>sont :</w:t>
      </w:r>
    </w:p>
    <w:p w:rsidR="00DC177E" w:rsidRDefault="00DC177E">
      <w:pPr>
        <w:spacing w:line="135" w:lineRule="exact"/>
        <w:rPr>
          <w:sz w:val="20"/>
          <w:szCs w:val="20"/>
        </w:rPr>
      </w:pPr>
    </w:p>
    <w:p w:rsidR="00DC177E" w:rsidRDefault="0040326D">
      <w:pPr>
        <w:tabs>
          <w:tab w:val="left" w:pos="400"/>
        </w:tabs>
        <w:ind w:left="60"/>
        <w:rPr>
          <w:sz w:val="20"/>
          <w:szCs w:val="20"/>
        </w:rPr>
      </w:pPr>
      <w:r>
        <w:rPr>
          <w:rFonts w:eastAsia="Times New Roman"/>
          <w:b/>
          <w:bCs/>
          <w:sz w:val="24"/>
          <w:szCs w:val="24"/>
        </w:rPr>
        <w:t>1-</w:t>
      </w:r>
      <w:r>
        <w:rPr>
          <w:sz w:val="20"/>
          <w:szCs w:val="20"/>
        </w:rPr>
        <w:tab/>
      </w:r>
      <w:r>
        <w:rPr>
          <w:rFonts w:eastAsia="Times New Roman"/>
          <w:sz w:val="24"/>
          <w:szCs w:val="24"/>
        </w:rPr>
        <w:t>Le Syndicat des Employés de Service Plus (</w:t>
      </w:r>
      <w:r>
        <w:rPr>
          <w:rFonts w:eastAsia="Times New Roman"/>
          <w:b/>
          <w:bCs/>
          <w:sz w:val="24"/>
          <w:szCs w:val="24"/>
        </w:rPr>
        <w:t>SESP</w:t>
      </w:r>
      <w:r>
        <w:rPr>
          <w:rFonts w:eastAsia="Times New Roman"/>
          <w:sz w:val="24"/>
          <w:szCs w:val="24"/>
        </w:rPr>
        <w:t>) ;</w:t>
      </w:r>
    </w:p>
    <w:p w:rsidR="00DC177E" w:rsidRDefault="00DC177E">
      <w:pPr>
        <w:spacing w:line="137" w:lineRule="exact"/>
        <w:rPr>
          <w:sz w:val="20"/>
          <w:szCs w:val="20"/>
        </w:rPr>
      </w:pPr>
    </w:p>
    <w:p w:rsidR="00DC177E" w:rsidRDefault="0040326D">
      <w:pPr>
        <w:tabs>
          <w:tab w:val="left" w:pos="400"/>
        </w:tabs>
        <w:ind w:left="60"/>
        <w:rPr>
          <w:sz w:val="20"/>
          <w:szCs w:val="20"/>
        </w:rPr>
      </w:pPr>
      <w:r>
        <w:rPr>
          <w:rFonts w:eastAsia="Times New Roman"/>
          <w:b/>
          <w:bCs/>
          <w:sz w:val="24"/>
          <w:szCs w:val="24"/>
        </w:rPr>
        <w:t>2-</w:t>
      </w:r>
      <w:r>
        <w:rPr>
          <w:sz w:val="20"/>
          <w:szCs w:val="20"/>
        </w:rPr>
        <w:tab/>
      </w:r>
      <w:r>
        <w:rPr>
          <w:rFonts w:eastAsia="Times New Roman"/>
          <w:sz w:val="24"/>
          <w:szCs w:val="24"/>
        </w:rPr>
        <w:t>La Coordination Syndicale des Employés des Archives nationales d’Haïti (</w:t>
      </w:r>
      <w:r>
        <w:rPr>
          <w:rFonts w:eastAsia="Times New Roman"/>
          <w:b/>
          <w:bCs/>
          <w:sz w:val="24"/>
          <w:szCs w:val="24"/>
        </w:rPr>
        <w:t>COSEANH</w:t>
      </w:r>
      <w:r>
        <w:rPr>
          <w:rFonts w:eastAsia="Times New Roman"/>
          <w:sz w:val="24"/>
          <w:szCs w:val="24"/>
        </w:rPr>
        <w:t>) ;</w:t>
      </w:r>
    </w:p>
    <w:p w:rsidR="00DC177E" w:rsidRDefault="00DC177E">
      <w:pPr>
        <w:spacing w:line="139" w:lineRule="exact"/>
        <w:rPr>
          <w:sz w:val="20"/>
          <w:szCs w:val="20"/>
        </w:rPr>
      </w:pPr>
    </w:p>
    <w:p w:rsidR="00DC177E" w:rsidRDefault="0040326D">
      <w:pPr>
        <w:tabs>
          <w:tab w:val="left" w:pos="400"/>
        </w:tabs>
        <w:ind w:left="60"/>
        <w:rPr>
          <w:sz w:val="20"/>
          <w:szCs w:val="20"/>
        </w:rPr>
      </w:pPr>
      <w:r>
        <w:rPr>
          <w:rFonts w:eastAsia="Times New Roman"/>
          <w:b/>
          <w:bCs/>
          <w:sz w:val="24"/>
          <w:szCs w:val="24"/>
        </w:rPr>
        <w:t>3-</w:t>
      </w:r>
      <w:r>
        <w:rPr>
          <w:sz w:val="20"/>
          <w:szCs w:val="20"/>
        </w:rPr>
        <w:tab/>
      </w:r>
      <w:r>
        <w:rPr>
          <w:rFonts w:eastAsia="Times New Roman"/>
          <w:sz w:val="24"/>
          <w:szCs w:val="24"/>
        </w:rPr>
        <w:t>L’Union Nationale des Normaliens d’Haïti (</w:t>
      </w:r>
      <w:r>
        <w:rPr>
          <w:rFonts w:eastAsia="Times New Roman"/>
          <w:b/>
          <w:bCs/>
          <w:sz w:val="24"/>
          <w:szCs w:val="24"/>
        </w:rPr>
        <w:t>UNNOH)</w:t>
      </w:r>
      <w:r>
        <w:rPr>
          <w:rFonts w:eastAsia="Times New Roman"/>
          <w:sz w:val="24"/>
          <w:szCs w:val="24"/>
        </w:rPr>
        <w:t xml:space="preserve"> ;</w:t>
      </w:r>
    </w:p>
    <w:p w:rsidR="00DC177E" w:rsidRDefault="00DC177E">
      <w:pPr>
        <w:spacing w:line="137" w:lineRule="exact"/>
        <w:rPr>
          <w:sz w:val="20"/>
          <w:szCs w:val="20"/>
        </w:rPr>
      </w:pPr>
    </w:p>
    <w:p w:rsidR="00DC177E" w:rsidRDefault="0040326D">
      <w:pPr>
        <w:tabs>
          <w:tab w:val="left" w:pos="400"/>
        </w:tabs>
        <w:ind w:left="60"/>
        <w:rPr>
          <w:sz w:val="20"/>
          <w:szCs w:val="20"/>
        </w:rPr>
      </w:pPr>
      <w:r>
        <w:rPr>
          <w:rFonts w:eastAsia="Times New Roman"/>
          <w:b/>
          <w:bCs/>
          <w:sz w:val="24"/>
          <w:szCs w:val="24"/>
        </w:rPr>
        <w:t>4-</w:t>
      </w:r>
      <w:r>
        <w:rPr>
          <w:sz w:val="20"/>
          <w:szCs w:val="20"/>
        </w:rPr>
        <w:tab/>
      </w:r>
      <w:r>
        <w:rPr>
          <w:rFonts w:eastAsia="Times New Roman"/>
          <w:sz w:val="24"/>
          <w:szCs w:val="24"/>
        </w:rPr>
        <w:t>Le Syndicat des Ouvriers et Employés de la</w:t>
      </w:r>
      <w:r>
        <w:rPr>
          <w:rFonts w:eastAsia="Times New Roman"/>
          <w:sz w:val="24"/>
          <w:szCs w:val="24"/>
        </w:rPr>
        <w:t xml:space="preserve"> TELECO (</w:t>
      </w:r>
      <w:r>
        <w:rPr>
          <w:rFonts w:eastAsia="Times New Roman"/>
          <w:b/>
          <w:bCs/>
          <w:sz w:val="24"/>
          <w:szCs w:val="24"/>
        </w:rPr>
        <w:t>SOETEL</w:t>
      </w:r>
      <w:r>
        <w:rPr>
          <w:rFonts w:eastAsia="Times New Roman"/>
          <w:sz w:val="24"/>
          <w:szCs w:val="24"/>
        </w:rPr>
        <w:t>) ;</w:t>
      </w:r>
    </w:p>
    <w:p w:rsidR="00DC177E" w:rsidRDefault="00DC177E">
      <w:pPr>
        <w:spacing w:line="139" w:lineRule="exact"/>
        <w:rPr>
          <w:sz w:val="20"/>
          <w:szCs w:val="20"/>
        </w:rPr>
      </w:pPr>
    </w:p>
    <w:p w:rsidR="00DC177E" w:rsidRDefault="0040326D">
      <w:pPr>
        <w:tabs>
          <w:tab w:val="left" w:pos="400"/>
        </w:tabs>
        <w:ind w:left="60"/>
        <w:rPr>
          <w:sz w:val="20"/>
          <w:szCs w:val="20"/>
        </w:rPr>
      </w:pPr>
      <w:r>
        <w:rPr>
          <w:rFonts w:eastAsia="Times New Roman"/>
          <w:b/>
          <w:bCs/>
          <w:sz w:val="24"/>
          <w:szCs w:val="24"/>
        </w:rPr>
        <w:t>5-</w:t>
      </w:r>
      <w:r>
        <w:rPr>
          <w:sz w:val="20"/>
          <w:szCs w:val="20"/>
        </w:rPr>
        <w:tab/>
      </w:r>
      <w:r>
        <w:rPr>
          <w:rFonts w:eastAsia="Times New Roman"/>
          <w:sz w:val="24"/>
          <w:szCs w:val="24"/>
        </w:rPr>
        <w:t>Le Syndicat des Employés de l’Office d’Assurance des Véhicules Contre Tiers (</w:t>
      </w:r>
      <w:r>
        <w:rPr>
          <w:rFonts w:eastAsia="Times New Roman"/>
          <w:b/>
          <w:bCs/>
          <w:sz w:val="24"/>
          <w:szCs w:val="24"/>
        </w:rPr>
        <w:t>SEOAVCT</w:t>
      </w:r>
      <w:r>
        <w:rPr>
          <w:rFonts w:eastAsia="Times New Roman"/>
          <w:sz w:val="24"/>
          <w:szCs w:val="24"/>
        </w:rPr>
        <w:t>) ;</w:t>
      </w:r>
    </w:p>
    <w:p w:rsidR="00DC177E" w:rsidRDefault="00DC177E">
      <w:pPr>
        <w:spacing w:line="137" w:lineRule="exact"/>
        <w:rPr>
          <w:sz w:val="20"/>
          <w:szCs w:val="20"/>
        </w:rPr>
      </w:pPr>
    </w:p>
    <w:p w:rsidR="00DC177E" w:rsidRDefault="0040326D">
      <w:pPr>
        <w:tabs>
          <w:tab w:val="left" w:pos="400"/>
        </w:tabs>
        <w:ind w:left="60"/>
        <w:rPr>
          <w:sz w:val="20"/>
          <w:szCs w:val="20"/>
        </w:rPr>
      </w:pPr>
      <w:r>
        <w:rPr>
          <w:rFonts w:eastAsia="Times New Roman"/>
          <w:b/>
          <w:bCs/>
          <w:sz w:val="24"/>
          <w:szCs w:val="24"/>
        </w:rPr>
        <w:t>6-</w:t>
      </w:r>
      <w:r>
        <w:rPr>
          <w:sz w:val="20"/>
          <w:szCs w:val="20"/>
        </w:rPr>
        <w:tab/>
      </w:r>
      <w:r>
        <w:rPr>
          <w:rFonts w:eastAsia="Times New Roman"/>
          <w:sz w:val="24"/>
          <w:szCs w:val="24"/>
        </w:rPr>
        <w:t>Le Syndicat des Employés des Presses nationales d’Haïti (</w:t>
      </w:r>
      <w:r>
        <w:rPr>
          <w:rFonts w:eastAsia="Times New Roman"/>
          <w:b/>
          <w:bCs/>
          <w:sz w:val="24"/>
          <w:szCs w:val="24"/>
        </w:rPr>
        <w:t>SEPNAH</w:t>
      </w:r>
      <w:r>
        <w:rPr>
          <w:rFonts w:eastAsia="Times New Roman"/>
          <w:sz w:val="24"/>
          <w:szCs w:val="24"/>
        </w:rPr>
        <w:t>) ;</w:t>
      </w:r>
    </w:p>
    <w:p w:rsidR="00DC177E" w:rsidRDefault="00DC177E">
      <w:pPr>
        <w:spacing w:line="139" w:lineRule="exact"/>
        <w:rPr>
          <w:sz w:val="20"/>
          <w:szCs w:val="20"/>
        </w:rPr>
      </w:pPr>
    </w:p>
    <w:p w:rsidR="00DC177E" w:rsidRDefault="0040326D">
      <w:pPr>
        <w:tabs>
          <w:tab w:val="left" w:pos="400"/>
        </w:tabs>
        <w:ind w:left="60"/>
        <w:rPr>
          <w:sz w:val="20"/>
          <w:szCs w:val="20"/>
        </w:rPr>
      </w:pPr>
      <w:r>
        <w:rPr>
          <w:rFonts w:eastAsia="Times New Roman"/>
          <w:b/>
          <w:bCs/>
          <w:sz w:val="24"/>
          <w:szCs w:val="24"/>
        </w:rPr>
        <w:t>7-</w:t>
      </w:r>
      <w:r>
        <w:rPr>
          <w:sz w:val="20"/>
          <w:szCs w:val="20"/>
        </w:rPr>
        <w:tab/>
      </w:r>
      <w:r>
        <w:rPr>
          <w:rFonts w:eastAsia="Times New Roman"/>
          <w:sz w:val="24"/>
          <w:szCs w:val="24"/>
        </w:rPr>
        <w:t>La Fédération des Syndicats de l’Electricité d’Haïti (</w:t>
      </w:r>
      <w:r>
        <w:rPr>
          <w:rFonts w:eastAsia="Times New Roman"/>
          <w:b/>
          <w:bCs/>
          <w:sz w:val="24"/>
          <w:szCs w:val="24"/>
        </w:rPr>
        <w:t>FESTRED’H</w:t>
      </w:r>
      <w:r>
        <w:rPr>
          <w:rFonts w:eastAsia="Times New Roman"/>
          <w:sz w:val="24"/>
          <w:szCs w:val="24"/>
        </w:rPr>
        <w:t>) ;</w:t>
      </w:r>
    </w:p>
    <w:p w:rsidR="00DC177E" w:rsidRDefault="00DC177E">
      <w:pPr>
        <w:spacing w:line="137" w:lineRule="exact"/>
        <w:rPr>
          <w:sz w:val="20"/>
          <w:szCs w:val="20"/>
        </w:rPr>
      </w:pPr>
    </w:p>
    <w:p w:rsidR="00DC177E" w:rsidRDefault="0040326D">
      <w:pPr>
        <w:tabs>
          <w:tab w:val="left" w:pos="400"/>
        </w:tabs>
        <w:ind w:left="60"/>
        <w:rPr>
          <w:sz w:val="20"/>
          <w:szCs w:val="20"/>
        </w:rPr>
      </w:pPr>
      <w:r>
        <w:rPr>
          <w:rFonts w:eastAsia="Times New Roman"/>
          <w:b/>
          <w:bCs/>
          <w:sz w:val="24"/>
          <w:szCs w:val="24"/>
        </w:rPr>
        <w:t>8-</w:t>
      </w:r>
      <w:r>
        <w:rPr>
          <w:sz w:val="20"/>
          <w:szCs w:val="20"/>
        </w:rPr>
        <w:tab/>
      </w:r>
      <w:r>
        <w:rPr>
          <w:rFonts w:eastAsia="Times New Roman"/>
          <w:sz w:val="24"/>
          <w:szCs w:val="24"/>
        </w:rPr>
        <w:t>Le Syndicat du Personnel de l’Office Accident du Travail Maladie et maternité (</w:t>
      </w:r>
      <w:r>
        <w:rPr>
          <w:rFonts w:eastAsia="Times New Roman"/>
          <w:b/>
          <w:bCs/>
          <w:sz w:val="24"/>
          <w:szCs w:val="24"/>
        </w:rPr>
        <w:t>SPO</w:t>
      </w:r>
      <w:r>
        <w:rPr>
          <w:rFonts w:eastAsia="Times New Roman"/>
          <w:sz w:val="24"/>
          <w:szCs w:val="24"/>
        </w:rPr>
        <w:t>) ;</w:t>
      </w:r>
    </w:p>
    <w:p w:rsidR="00DC177E" w:rsidRDefault="00DC177E">
      <w:pPr>
        <w:spacing w:line="137" w:lineRule="exact"/>
        <w:rPr>
          <w:sz w:val="20"/>
          <w:szCs w:val="20"/>
        </w:rPr>
      </w:pPr>
    </w:p>
    <w:p w:rsidR="00DC177E" w:rsidRDefault="0040326D">
      <w:pPr>
        <w:tabs>
          <w:tab w:val="left" w:pos="400"/>
        </w:tabs>
        <w:ind w:left="60"/>
        <w:rPr>
          <w:sz w:val="20"/>
          <w:szCs w:val="20"/>
        </w:rPr>
      </w:pPr>
      <w:r>
        <w:rPr>
          <w:rFonts w:eastAsia="Times New Roman"/>
          <w:b/>
          <w:bCs/>
          <w:sz w:val="24"/>
          <w:szCs w:val="24"/>
        </w:rPr>
        <w:t>9-</w:t>
      </w:r>
      <w:r>
        <w:rPr>
          <w:sz w:val="20"/>
          <w:szCs w:val="20"/>
        </w:rPr>
        <w:tab/>
      </w:r>
      <w:r>
        <w:rPr>
          <w:rFonts w:eastAsia="Times New Roman"/>
          <w:sz w:val="24"/>
          <w:szCs w:val="24"/>
        </w:rPr>
        <w:t>Le Syndicat des Travailleurs de la Sante de l’HUEH (</w:t>
      </w:r>
      <w:r>
        <w:rPr>
          <w:rFonts w:eastAsia="Times New Roman"/>
          <w:b/>
          <w:bCs/>
          <w:sz w:val="24"/>
          <w:szCs w:val="24"/>
        </w:rPr>
        <w:t>STS/HUEH</w:t>
      </w:r>
      <w:r>
        <w:rPr>
          <w:rFonts w:eastAsia="Times New Roman"/>
          <w:sz w:val="24"/>
          <w:szCs w:val="24"/>
        </w:rPr>
        <w:t>) ;</w:t>
      </w:r>
    </w:p>
    <w:p w:rsidR="00DC177E" w:rsidRDefault="00DC177E">
      <w:pPr>
        <w:spacing w:line="139" w:lineRule="exact"/>
        <w:rPr>
          <w:sz w:val="20"/>
          <w:szCs w:val="20"/>
        </w:rPr>
      </w:pPr>
    </w:p>
    <w:p w:rsidR="00DC177E" w:rsidRDefault="0040326D">
      <w:pPr>
        <w:ind w:left="60"/>
        <w:rPr>
          <w:sz w:val="20"/>
          <w:szCs w:val="20"/>
        </w:rPr>
      </w:pPr>
      <w:r>
        <w:rPr>
          <w:rFonts w:eastAsia="Times New Roman"/>
          <w:b/>
          <w:bCs/>
          <w:sz w:val="24"/>
          <w:szCs w:val="24"/>
        </w:rPr>
        <w:t xml:space="preserve">10- </w:t>
      </w:r>
      <w:r>
        <w:rPr>
          <w:rFonts w:eastAsia="Times New Roman"/>
          <w:sz w:val="24"/>
          <w:szCs w:val="24"/>
        </w:rPr>
        <w:t>La Ligue nationale des Enseignants Haïtiens (</w:t>
      </w:r>
      <w:r>
        <w:rPr>
          <w:rFonts w:eastAsia="Times New Roman"/>
          <w:b/>
          <w:bCs/>
          <w:sz w:val="24"/>
          <w:szCs w:val="24"/>
        </w:rPr>
        <w:t>LINEH</w:t>
      </w:r>
      <w:r>
        <w:rPr>
          <w:rFonts w:eastAsia="Times New Roman"/>
          <w:sz w:val="24"/>
          <w:szCs w:val="24"/>
        </w:rPr>
        <w:t>) ;</w:t>
      </w:r>
    </w:p>
    <w:p w:rsidR="00DC177E" w:rsidRDefault="00DC177E">
      <w:pPr>
        <w:spacing w:line="137" w:lineRule="exact"/>
        <w:rPr>
          <w:sz w:val="20"/>
          <w:szCs w:val="20"/>
        </w:rPr>
      </w:pPr>
    </w:p>
    <w:p w:rsidR="00DC177E" w:rsidRDefault="0040326D">
      <w:pPr>
        <w:ind w:left="60"/>
        <w:rPr>
          <w:sz w:val="20"/>
          <w:szCs w:val="20"/>
        </w:rPr>
      </w:pPr>
      <w:r>
        <w:rPr>
          <w:rFonts w:eastAsia="Times New Roman"/>
          <w:b/>
          <w:bCs/>
          <w:sz w:val="24"/>
          <w:szCs w:val="24"/>
        </w:rPr>
        <w:t xml:space="preserve">11- </w:t>
      </w:r>
      <w:r>
        <w:rPr>
          <w:rFonts w:eastAsia="Times New Roman"/>
          <w:sz w:val="24"/>
          <w:szCs w:val="24"/>
        </w:rPr>
        <w:t>Le Syndicat des Postiers d’Haïti (</w:t>
      </w:r>
      <w:r>
        <w:rPr>
          <w:rFonts w:eastAsia="Times New Roman"/>
          <w:b/>
          <w:bCs/>
          <w:sz w:val="24"/>
          <w:szCs w:val="24"/>
        </w:rPr>
        <w:t>SPH</w:t>
      </w:r>
      <w:r>
        <w:rPr>
          <w:rFonts w:eastAsia="Times New Roman"/>
          <w:sz w:val="24"/>
          <w:szCs w:val="24"/>
        </w:rPr>
        <w:t>) ;</w:t>
      </w:r>
    </w:p>
    <w:p w:rsidR="00DC177E" w:rsidRDefault="00DC177E">
      <w:pPr>
        <w:spacing w:line="139" w:lineRule="exact"/>
        <w:rPr>
          <w:sz w:val="20"/>
          <w:szCs w:val="20"/>
        </w:rPr>
      </w:pPr>
    </w:p>
    <w:p w:rsidR="00DC177E" w:rsidRDefault="0040326D">
      <w:pPr>
        <w:ind w:left="60"/>
        <w:rPr>
          <w:sz w:val="20"/>
          <w:szCs w:val="20"/>
        </w:rPr>
      </w:pPr>
      <w:r>
        <w:rPr>
          <w:rFonts w:eastAsia="Times New Roman"/>
          <w:b/>
          <w:bCs/>
          <w:sz w:val="24"/>
          <w:szCs w:val="24"/>
        </w:rPr>
        <w:t xml:space="preserve">12- </w:t>
      </w:r>
      <w:r>
        <w:rPr>
          <w:rFonts w:eastAsia="Times New Roman"/>
          <w:sz w:val="24"/>
          <w:szCs w:val="24"/>
        </w:rPr>
        <w:t>Le Syndicat des Travailleurs de la Mairie de Port-au-Prince (</w:t>
      </w:r>
      <w:r>
        <w:rPr>
          <w:rFonts w:eastAsia="Times New Roman"/>
          <w:b/>
          <w:bCs/>
          <w:sz w:val="24"/>
          <w:szCs w:val="24"/>
        </w:rPr>
        <w:t>SYTMAP</w:t>
      </w:r>
      <w:r>
        <w:rPr>
          <w:rFonts w:eastAsia="Times New Roman"/>
          <w:sz w:val="24"/>
          <w:szCs w:val="24"/>
        </w:rPr>
        <w:t>) ;</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370" w:lineRule="exact"/>
        <w:rPr>
          <w:sz w:val="20"/>
          <w:szCs w:val="20"/>
        </w:rPr>
      </w:pPr>
    </w:p>
    <w:p w:rsidR="00DC177E" w:rsidRDefault="0040326D">
      <w:pPr>
        <w:ind w:left="7980"/>
        <w:rPr>
          <w:sz w:val="20"/>
          <w:szCs w:val="20"/>
        </w:rPr>
      </w:pPr>
      <w:r>
        <w:rPr>
          <w:rFonts w:eastAsia="Times New Roman"/>
          <w:b/>
          <w:bCs/>
          <w:sz w:val="24"/>
          <w:szCs w:val="24"/>
        </w:rPr>
        <w:t>3</w:t>
      </w:r>
    </w:p>
    <w:p w:rsidR="00DC177E" w:rsidRDefault="00DC177E">
      <w:pPr>
        <w:sectPr w:rsidR="00DC177E">
          <w:pgSz w:w="12240" w:h="15842"/>
          <w:pgMar w:top="1082" w:right="1202" w:bottom="945" w:left="1440" w:header="0" w:footer="0" w:gutter="0"/>
          <w:cols w:space="720" w:equalWidth="0">
            <w:col w:w="9600"/>
          </w:cols>
        </w:sectPr>
      </w:pPr>
    </w:p>
    <w:p w:rsidR="00DC177E" w:rsidRDefault="0040326D">
      <w:pPr>
        <w:tabs>
          <w:tab w:val="left" w:pos="1520"/>
        </w:tabs>
        <w:rPr>
          <w:sz w:val="20"/>
          <w:szCs w:val="20"/>
        </w:rPr>
      </w:pPr>
      <w:bookmarkStart w:id="5" w:name="page5"/>
      <w:bookmarkEnd w:id="5"/>
      <w:r>
        <w:rPr>
          <w:rFonts w:eastAsia="Times New Roman"/>
          <w:b/>
          <w:bCs/>
          <w:sz w:val="28"/>
          <w:szCs w:val="28"/>
        </w:rPr>
        <w:lastRenderedPageBreak/>
        <w:t>Section II :</w:t>
      </w:r>
      <w:r>
        <w:rPr>
          <w:sz w:val="20"/>
          <w:szCs w:val="20"/>
        </w:rPr>
        <w:tab/>
      </w:r>
      <w:r>
        <w:rPr>
          <w:rFonts w:eastAsia="Times New Roman"/>
          <w:b/>
          <w:bCs/>
          <w:sz w:val="28"/>
          <w:szCs w:val="28"/>
          <w:u w:val="single"/>
        </w:rPr>
        <w:t>DENOMINATION-SIGLE-DEVISE-LOGO-EMBLEME</w:t>
      </w:r>
    </w:p>
    <w:p w:rsidR="00DC177E" w:rsidRDefault="00DC177E">
      <w:pPr>
        <w:spacing w:line="362" w:lineRule="exact"/>
        <w:rPr>
          <w:sz w:val="20"/>
          <w:szCs w:val="20"/>
        </w:rPr>
      </w:pPr>
    </w:p>
    <w:p w:rsidR="00DC177E" w:rsidRDefault="0040326D">
      <w:pPr>
        <w:rPr>
          <w:sz w:val="20"/>
          <w:szCs w:val="20"/>
        </w:rPr>
      </w:pPr>
      <w:r>
        <w:rPr>
          <w:rFonts w:eastAsia="Times New Roman"/>
          <w:b/>
          <w:bCs/>
          <w:sz w:val="24"/>
          <w:szCs w:val="24"/>
        </w:rPr>
        <w:t>Article 2- :</w:t>
      </w:r>
    </w:p>
    <w:p w:rsidR="00DC177E" w:rsidRDefault="00DC177E">
      <w:pPr>
        <w:spacing w:line="338" w:lineRule="exact"/>
        <w:rPr>
          <w:sz w:val="20"/>
          <w:szCs w:val="20"/>
        </w:rPr>
      </w:pPr>
    </w:p>
    <w:p w:rsidR="00DC177E" w:rsidRDefault="0040326D">
      <w:pPr>
        <w:numPr>
          <w:ilvl w:val="1"/>
          <w:numId w:val="2"/>
        </w:numPr>
        <w:tabs>
          <w:tab w:val="left" w:pos="900"/>
        </w:tabs>
        <w:ind w:left="900" w:hanging="360"/>
        <w:rPr>
          <w:rFonts w:ascii="Symbol" w:eastAsia="Symbol" w:hAnsi="Symbol" w:cs="Symbol"/>
          <w:sz w:val="24"/>
          <w:szCs w:val="24"/>
        </w:rPr>
      </w:pPr>
      <w:r>
        <w:rPr>
          <w:rFonts w:eastAsia="Times New Roman"/>
          <w:b/>
          <w:bCs/>
          <w:sz w:val="24"/>
          <w:szCs w:val="24"/>
        </w:rPr>
        <w:t>Cette Confédération Syndicale a pour dénomination :</w:t>
      </w:r>
    </w:p>
    <w:p w:rsidR="00DC177E" w:rsidRDefault="00DC177E">
      <w:pPr>
        <w:spacing w:line="149" w:lineRule="exact"/>
        <w:rPr>
          <w:rFonts w:ascii="Symbol" w:eastAsia="Symbol" w:hAnsi="Symbol" w:cs="Symbol"/>
          <w:sz w:val="24"/>
          <w:szCs w:val="24"/>
        </w:rPr>
      </w:pPr>
    </w:p>
    <w:p w:rsidR="00DC177E" w:rsidRDefault="0040326D">
      <w:pPr>
        <w:numPr>
          <w:ilvl w:val="0"/>
          <w:numId w:val="2"/>
        </w:numPr>
        <w:tabs>
          <w:tab w:val="left" w:pos="1080"/>
        </w:tabs>
        <w:spacing w:line="350" w:lineRule="auto"/>
        <w:ind w:left="840" w:hanging="360"/>
        <w:rPr>
          <w:rFonts w:eastAsia="Times New Roman"/>
          <w:sz w:val="24"/>
          <w:szCs w:val="24"/>
        </w:rPr>
      </w:pPr>
      <w:r>
        <w:rPr>
          <w:rFonts w:eastAsia="Times New Roman"/>
          <w:b/>
          <w:bCs/>
          <w:sz w:val="24"/>
          <w:szCs w:val="24"/>
        </w:rPr>
        <w:t xml:space="preserve">CONFEDERATION DES </w:t>
      </w:r>
      <w:r>
        <w:rPr>
          <w:rFonts w:eastAsia="Times New Roman"/>
          <w:b/>
          <w:bCs/>
          <w:sz w:val="24"/>
          <w:szCs w:val="24"/>
        </w:rPr>
        <w:t>TRAVAILLEURS-EUSES DES SECTEURS PUBLIC ET PRIVE.</w:t>
      </w:r>
    </w:p>
    <w:p w:rsidR="00DC177E" w:rsidRDefault="00DC177E">
      <w:pPr>
        <w:spacing w:line="8" w:lineRule="exact"/>
        <w:rPr>
          <w:rFonts w:eastAsia="Times New Roman"/>
          <w:sz w:val="24"/>
          <w:szCs w:val="24"/>
        </w:rPr>
      </w:pPr>
    </w:p>
    <w:p w:rsidR="00DC177E" w:rsidRDefault="0040326D">
      <w:pPr>
        <w:numPr>
          <w:ilvl w:val="1"/>
          <w:numId w:val="2"/>
        </w:numPr>
        <w:tabs>
          <w:tab w:val="left" w:pos="900"/>
        </w:tabs>
        <w:ind w:left="900" w:hanging="360"/>
        <w:rPr>
          <w:rFonts w:ascii="Symbol" w:eastAsia="Symbol" w:hAnsi="Symbol" w:cs="Symbol"/>
          <w:sz w:val="32"/>
          <w:szCs w:val="32"/>
        </w:rPr>
      </w:pPr>
      <w:r>
        <w:rPr>
          <w:rFonts w:eastAsia="Times New Roman"/>
          <w:b/>
          <w:bCs/>
          <w:sz w:val="24"/>
          <w:szCs w:val="24"/>
        </w:rPr>
        <w:t xml:space="preserve">Son Sigle est :   </w:t>
      </w:r>
      <w:r>
        <w:rPr>
          <w:rFonts w:eastAsia="Times New Roman"/>
          <w:b/>
          <w:bCs/>
          <w:sz w:val="31"/>
          <w:szCs w:val="31"/>
        </w:rPr>
        <w:t>(CTSP).</w:t>
      </w:r>
    </w:p>
    <w:p w:rsidR="00DC177E" w:rsidRDefault="00DC177E">
      <w:pPr>
        <w:spacing w:line="385" w:lineRule="exact"/>
        <w:rPr>
          <w:sz w:val="20"/>
          <w:szCs w:val="20"/>
        </w:rPr>
      </w:pPr>
    </w:p>
    <w:p w:rsidR="00DC177E" w:rsidRDefault="0040326D">
      <w:pPr>
        <w:ind w:left="60"/>
        <w:rPr>
          <w:sz w:val="20"/>
          <w:szCs w:val="20"/>
        </w:rPr>
      </w:pPr>
      <w:r>
        <w:rPr>
          <w:rFonts w:eastAsia="Times New Roman"/>
          <w:b/>
          <w:bCs/>
          <w:sz w:val="24"/>
          <w:szCs w:val="24"/>
        </w:rPr>
        <w:t>Article 3- :</w:t>
      </w:r>
    </w:p>
    <w:p w:rsidR="00DC177E" w:rsidRDefault="00DC177E">
      <w:pPr>
        <w:spacing w:line="338" w:lineRule="exact"/>
        <w:rPr>
          <w:sz w:val="20"/>
          <w:szCs w:val="20"/>
        </w:rPr>
      </w:pPr>
    </w:p>
    <w:p w:rsidR="00DC177E" w:rsidRDefault="0040326D">
      <w:pPr>
        <w:numPr>
          <w:ilvl w:val="1"/>
          <w:numId w:val="3"/>
        </w:numPr>
        <w:tabs>
          <w:tab w:val="left" w:pos="900"/>
        </w:tabs>
        <w:ind w:left="900" w:hanging="360"/>
        <w:rPr>
          <w:rFonts w:ascii="Symbol" w:eastAsia="Symbol" w:hAnsi="Symbol" w:cs="Symbol"/>
          <w:sz w:val="24"/>
          <w:szCs w:val="24"/>
        </w:rPr>
      </w:pPr>
      <w:r>
        <w:rPr>
          <w:rFonts w:eastAsia="Times New Roman"/>
          <w:b/>
          <w:bCs/>
          <w:sz w:val="24"/>
          <w:szCs w:val="24"/>
        </w:rPr>
        <w:t>La CTSP a pour devise :</w:t>
      </w:r>
    </w:p>
    <w:p w:rsidR="00DC177E" w:rsidRDefault="00DC177E">
      <w:pPr>
        <w:spacing w:line="139" w:lineRule="exact"/>
        <w:rPr>
          <w:rFonts w:ascii="Symbol" w:eastAsia="Symbol" w:hAnsi="Symbol" w:cs="Symbol"/>
          <w:sz w:val="24"/>
          <w:szCs w:val="24"/>
        </w:rPr>
      </w:pPr>
    </w:p>
    <w:p w:rsidR="00DC177E" w:rsidRDefault="0040326D">
      <w:pPr>
        <w:numPr>
          <w:ilvl w:val="0"/>
          <w:numId w:val="3"/>
        </w:numPr>
        <w:tabs>
          <w:tab w:val="left" w:pos="840"/>
        </w:tabs>
        <w:ind w:left="840" w:hanging="360"/>
        <w:rPr>
          <w:rFonts w:eastAsia="Times New Roman"/>
          <w:sz w:val="24"/>
          <w:szCs w:val="24"/>
        </w:rPr>
      </w:pPr>
      <w:r>
        <w:rPr>
          <w:rFonts w:eastAsia="Times New Roman"/>
          <w:b/>
          <w:bCs/>
          <w:sz w:val="28"/>
          <w:szCs w:val="28"/>
        </w:rPr>
        <w:t>REFLECHIR ET AGIR ENSEMBLE</w:t>
      </w:r>
    </w:p>
    <w:p w:rsidR="00DC177E" w:rsidRDefault="00DC177E">
      <w:pPr>
        <w:spacing w:line="360" w:lineRule="exact"/>
        <w:rPr>
          <w:sz w:val="20"/>
          <w:szCs w:val="20"/>
        </w:rPr>
      </w:pPr>
    </w:p>
    <w:p w:rsidR="00DC177E" w:rsidRDefault="0040326D">
      <w:pPr>
        <w:ind w:left="60"/>
        <w:rPr>
          <w:sz w:val="20"/>
          <w:szCs w:val="20"/>
        </w:rPr>
      </w:pPr>
      <w:r>
        <w:rPr>
          <w:rFonts w:eastAsia="Times New Roman"/>
          <w:b/>
          <w:bCs/>
          <w:sz w:val="24"/>
          <w:szCs w:val="24"/>
        </w:rPr>
        <w:t>Article 4- :</w:t>
      </w:r>
    </w:p>
    <w:p w:rsidR="00DC177E" w:rsidRDefault="00DC177E">
      <w:pPr>
        <w:spacing w:line="337" w:lineRule="exact"/>
        <w:rPr>
          <w:sz w:val="20"/>
          <w:szCs w:val="20"/>
        </w:rPr>
      </w:pPr>
    </w:p>
    <w:p w:rsidR="00DC177E" w:rsidRDefault="0040326D">
      <w:pPr>
        <w:numPr>
          <w:ilvl w:val="1"/>
          <w:numId w:val="4"/>
        </w:numPr>
        <w:tabs>
          <w:tab w:val="left" w:pos="900"/>
        </w:tabs>
        <w:ind w:left="900" w:hanging="360"/>
        <w:rPr>
          <w:rFonts w:ascii="Symbol" w:eastAsia="Symbol" w:hAnsi="Symbol" w:cs="Symbol"/>
          <w:sz w:val="24"/>
          <w:szCs w:val="24"/>
        </w:rPr>
      </w:pPr>
      <w:r>
        <w:rPr>
          <w:rFonts w:eastAsia="Times New Roman"/>
          <w:b/>
          <w:bCs/>
          <w:sz w:val="24"/>
          <w:szCs w:val="24"/>
        </w:rPr>
        <w:t>Description du logo de la CTSP :</w:t>
      </w:r>
    </w:p>
    <w:p w:rsidR="00DC177E" w:rsidRDefault="00DC177E">
      <w:pPr>
        <w:spacing w:line="134" w:lineRule="exact"/>
        <w:rPr>
          <w:rFonts w:ascii="Symbol" w:eastAsia="Symbol" w:hAnsi="Symbol" w:cs="Symbol"/>
          <w:sz w:val="24"/>
          <w:szCs w:val="24"/>
        </w:rPr>
      </w:pPr>
    </w:p>
    <w:p w:rsidR="00DC177E" w:rsidRDefault="0040326D">
      <w:pPr>
        <w:numPr>
          <w:ilvl w:val="0"/>
          <w:numId w:val="4"/>
        </w:numPr>
        <w:tabs>
          <w:tab w:val="left" w:pos="840"/>
        </w:tabs>
        <w:ind w:left="840" w:hanging="360"/>
        <w:rPr>
          <w:rFonts w:eastAsia="Times New Roman"/>
          <w:sz w:val="24"/>
          <w:szCs w:val="24"/>
        </w:rPr>
      </w:pPr>
      <w:r>
        <w:rPr>
          <w:rFonts w:eastAsia="Times New Roman"/>
          <w:sz w:val="24"/>
          <w:szCs w:val="24"/>
        </w:rPr>
        <w:t xml:space="preserve">Une étoile polaire réfléchie sur la carte d’Haïti et entourée </w:t>
      </w:r>
      <w:r>
        <w:rPr>
          <w:rFonts w:eastAsia="Times New Roman"/>
          <w:sz w:val="24"/>
          <w:szCs w:val="24"/>
        </w:rPr>
        <w:t>par des mains</w:t>
      </w:r>
      <w:r>
        <w:rPr>
          <w:rFonts w:eastAsia="Times New Roman"/>
          <w:b/>
          <w:bCs/>
          <w:sz w:val="24"/>
          <w:szCs w:val="24"/>
        </w:rPr>
        <w:t>.</w:t>
      </w:r>
    </w:p>
    <w:p w:rsidR="00DC177E" w:rsidRDefault="0040326D">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476250</wp:posOffset>
            </wp:positionH>
            <wp:positionV relativeFrom="paragraph">
              <wp:posOffset>91440</wp:posOffset>
            </wp:positionV>
            <wp:extent cx="1595120" cy="1908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blip>
                    <a:srcRect/>
                    <a:stretch>
                      <a:fillRect/>
                    </a:stretch>
                  </pic:blipFill>
                  <pic:spPr bwMode="auto">
                    <a:xfrm>
                      <a:off x="0" y="0"/>
                      <a:ext cx="1595120" cy="1908175"/>
                    </a:xfrm>
                    <a:prstGeom prst="rect">
                      <a:avLst/>
                    </a:prstGeom>
                    <a:noFill/>
                  </pic:spPr>
                </pic:pic>
              </a:graphicData>
            </a:graphic>
          </wp:anchor>
        </w:drawing>
      </w:r>
    </w:p>
    <w:p w:rsidR="00DC177E" w:rsidRDefault="00DC177E">
      <w:pPr>
        <w:sectPr w:rsidR="00DC177E">
          <w:pgSz w:w="12240" w:h="15842"/>
          <w:pgMar w:top="563" w:right="1202" w:bottom="1440" w:left="1080" w:header="0" w:footer="0" w:gutter="0"/>
          <w:cols w:space="720" w:equalWidth="0">
            <w:col w:w="9960"/>
          </w:cols>
        </w:sect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333" w:lineRule="exact"/>
        <w:rPr>
          <w:sz w:val="20"/>
          <w:szCs w:val="20"/>
        </w:rPr>
      </w:pPr>
    </w:p>
    <w:p w:rsidR="00DC177E" w:rsidRDefault="0040326D">
      <w:pPr>
        <w:rPr>
          <w:sz w:val="20"/>
          <w:szCs w:val="20"/>
        </w:rPr>
      </w:pPr>
      <w:r>
        <w:rPr>
          <w:rFonts w:eastAsia="Times New Roman"/>
          <w:b/>
          <w:bCs/>
          <w:sz w:val="23"/>
          <w:szCs w:val="23"/>
        </w:rPr>
        <w:t>Section III :</w:t>
      </w:r>
    </w:p>
    <w:p w:rsidR="00DC177E" w:rsidRDefault="00DC177E">
      <w:pPr>
        <w:spacing w:line="373" w:lineRule="exact"/>
        <w:rPr>
          <w:sz w:val="20"/>
          <w:szCs w:val="20"/>
        </w:rPr>
      </w:pPr>
    </w:p>
    <w:p w:rsidR="00DC177E" w:rsidRDefault="0040326D">
      <w:pPr>
        <w:rPr>
          <w:sz w:val="20"/>
          <w:szCs w:val="20"/>
        </w:rPr>
      </w:pPr>
      <w:r>
        <w:rPr>
          <w:rFonts w:eastAsia="Times New Roman"/>
          <w:b/>
          <w:bCs/>
          <w:sz w:val="24"/>
          <w:szCs w:val="24"/>
        </w:rPr>
        <w:t>Article 5.- :</w:t>
      </w:r>
    </w:p>
    <w:p w:rsidR="00DC177E" w:rsidRDefault="0040326D">
      <w:pPr>
        <w:spacing w:line="20" w:lineRule="exact"/>
        <w:rPr>
          <w:sz w:val="20"/>
          <w:szCs w:val="20"/>
        </w:rPr>
      </w:pPr>
      <w:r>
        <w:rPr>
          <w:sz w:val="20"/>
          <w:szCs w:val="20"/>
        </w:rPr>
        <w:br w:type="column"/>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65" w:lineRule="exact"/>
        <w:rPr>
          <w:sz w:val="20"/>
          <w:szCs w:val="20"/>
        </w:rPr>
      </w:pPr>
    </w:p>
    <w:p w:rsidR="00DC177E" w:rsidRDefault="0040326D">
      <w:pPr>
        <w:rPr>
          <w:sz w:val="20"/>
          <w:szCs w:val="20"/>
        </w:rPr>
      </w:pPr>
      <w:r>
        <w:rPr>
          <w:rFonts w:eastAsia="Times New Roman"/>
          <w:b/>
          <w:bCs/>
          <w:sz w:val="28"/>
          <w:szCs w:val="28"/>
        </w:rPr>
        <w:t>SIEGE SOCIAL-JURIDICTION</w:t>
      </w:r>
    </w:p>
    <w:p w:rsidR="00DC177E" w:rsidRDefault="00DC177E">
      <w:pPr>
        <w:spacing w:line="838" w:lineRule="exact"/>
        <w:rPr>
          <w:sz w:val="20"/>
          <w:szCs w:val="20"/>
        </w:rPr>
      </w:pPr>
    </w:p>
    <w:p w:rsidR="00DC177E" w:rsidRDefault="00DC177E">
      <w:pPr>
        <w:sectPr w:rsidR="00DC177E">
          <w:type w:val="continuous"/>
          <w:pgSz w:w="12240" w:h="15842"/>
          <w:pgMar w:top="563" w:right="1202" w:bottom="1440" w:left="1080" w:header="0" w:footer="0" w:gutter="0"/>
          <w:cols w:num="2" w:space="720" w:equalWidth="0">
            <w:col w:w="1220" w:space="600"/>
            <w:col w:w="8140"/>
          </w:cols>
        </w:sectPr>
      </w:pPr>
    </w:p>
    <w:p w:rsidR="00DC177E" w:rsidRDefault="00DC177E">
      <w:pPr>
        <w:spacing w:line="143" w:lineRule="exact"/>
        <w:rPr>
          <w:sz w:val="20"/>
          <w:szCs w:val="20"/>
        </w:rPr>
      </w:pPr>
    </w:p>
    <w:p w:rsidR="00DC177E" w:rsidRDefault="0040326D">
      <w:pPr>
        <w:spacing w:line="354" w:lineRule="auto"/>
        <w:jc w:val="both"/>
        <w:rPr>
          <w:sz w:val="20"/>
          <w:szCs w:val="20"/>
        </w:rPr>
      </w:pPr>
      <w:r>
        <w:rPr>
          <w:rFonts w:eastAsia="Times New Roman"/>
          <w:sz w:val="24"/>
          <w:szCs w:val="24"/>
        </w:rPr>
        <w:t xml:space="preserve">Le siège social de la Confédération des Travailleurs-euses des Secteurs Public et privé (CTSP) se </w:t>
      </w:r>
      <w:r>
        <w:rPr>
          <w:rFonts w:eastAsia="Times New Roman"/>
          <w:sz w:val="24"/>
          <w:szCs w:val="24"/>
        </w:rPr>
        <w:t>trouve au 313, Rue Joseph janvier Local de la FESTRED’H mais pourrait être transféré à n’importe quel endroit par décision du Bureau Exécutif national approuvé par le congrès national.</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28" w:lineRule="exact"/>
        <w:rPr>
          <w:sz w:val="20"/>
          <w:szCs w:val="20"/>
        </w:rPr>
      </w:pPr>
    </w:p>
    <w:p w:rsidR="00DC177E" w:rsidRDefault="0040326D">
      <w:pPr>
        <w:ind w:left="8340"/>
        <w:rPr>
          <w:sz w:val="20"/>
          <w:szCs w:val="20"/>
        </w:rPr>
      </w:pPr>
      <w:r>
        <w:rPr>
          <w:rFonts w:eastAsia="Times New Roman"/>
          <w:b/>
          <w:bCs/>
          <w:sz w:val="24"/>
          <w:szCs w:val="24"/>
        </w:rPr>
        <w:t>4</w:t>
      </w:r>
    </w:p>
    <w:p w:rsidR="00DC177E" w:rsidRDefault="00DC177E">
      <w:pPr>
        <w:sectPr w:rsidR="00DC177E">
          <w:type w:val="continuous"/>
          <w:pgSz w:w="12240" w:h="15842"/>
          <w:pgMar w:top="563" w:right="1202" w:bottom="1440" w:left="1080" w:header="0" w:footer="0" w:gutter="0"/>
          <w:cols w:space="720" w:equalWidth="0">
            <w:col w:w="9960"/>
          </w:cols>
        </w:sectPr>
      </w:pPr>
    </w:p>
    <w:p w:rsidR="00DC177E" w:rsidRDefault="0040326D">
      <w:pPr>
        <w:rPr>
          <w:sz w:val="20"/>
          <w:szCs w:val="20"/>
        </w:rPr>
      </w:pPr>
      <w:bookmarkStart w:id="6" w:name="page6"/>
      <w:bookmarkEnd w:id="6"/>
      <w:r>
        <w:rPr>
          <w:rFonts w:eastAsia="Times New Roman"/>
          <w:b/>
          <w:bCs/>
          <w:sz w:val="24"/>
          <w:szCs w:val="24"/>
        </w:rPr>
        <w:lastRenderedPageBreak/>
        <w:t>Article 6.- :</w:t>
      </w:r>
    </w:p>
    <w:p w:rsidR="00DC177E" w:rsidRDefault="00DC177E">
      <w:pPr>
        <w:spacing w:line="346" w:lineRule="exact"/>
        <w:rPr>
          <w:sz w:val="20"/>
          <w:szCs w:val="20"/>
        </w:rPr>
      </w:pPr>
    </w:p>
    <w:p w:rsidR="00DC177E" w:rsidRDefault="0040326D">
      <w:pPr>
        <w:spacing w:line="350" w:lineRule="auto"/>
        <w:rPr>
          <w:sz w:val="20"/>
          <w:szCs w:val="20"/>
        </w:rPr>
      </w:pPr>
      <w:r>
        <w:rPr>
          <w:rFonts w:eastAsia="Times New Roman"/>
          <w:sz w:val="24"/>
          <w:szCs w:val="24"/>
        </w:rPr>
        <w:t>La CTSP a pour juridiction tou</w:t>
      </w:r>
      <w:r>
        <w:rPr>
          <w:rFonts w:eastAsia="Times New Roman"/>
          <w:sz w:val="24"/>
          <w:szCs w:val="24"/>
        </w:rPr>
        <w:t>t le territoire Haïtien et même a l’étranger des qu’il s’agit de la défense des travailleurs et travailleuses.</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30" w:lineRule="exact"/>
        <w:rPr>
          <w:sz w:val="20"/>
          <w:szCs w:val="20"/>
        </w:rPr>
      </w:pPr>
    </w:p>
    <w:p w:rsidR="00DC177E" w:rsidRDefault="0040326D">
      <w:pPr>
        <w:tabs>
          <w:tab w:val="left" w:pos="1880"/>
        </w:tabs>
        <w:rPr>
          <w:sz w:val="20"/>
          <w:szCs w:val="20"/>
        </w:rPr>
      </w:pPr>
      <w:r>
        <w:rPr>
          <w:rFonts w:eastAsia="Times New Roman"/>
          <w:b/>
          <w:bCs/>
          <w:sz w:val="28"/>
          <w:szCs w:val="28"/>
        </w:rPr>
        <w:t>Section IV :</w:t>
      </w:r>
      <w:r>
        <w:rPr>
          <w:sz w:val="20"/>
          <w:szCs w:val="20"/>
        </w:rPr>
        <w:tab/>
      </w:r>
      <w:r>
        <w:rPr>
          <w:rFonts w:eastAsia="Times New Roman"/>
          <w:b/>
          <w:bCs/>
          <w:sz w:val="28"/>
          <w:szCs w:val="28"/>
          <w:u w:val="single"/>
        </w:rPr>
        <w:t>DUREE-NATURE-COULEUR</w:t>
      </w:r>
    </w:p>
    <w:p w:rsidR="00DC177E" w:rsidRDefault="00DC177E">
      <w:pPr>
        <w:spacing w:line="362" w:lineRule="exact"/>
        <w:rPr>
          <w:sz w:val="20"/>
          <w:szCs w:val="20"/>
        </w:rPr>
      </w:pPr>
    </w:p>
    <w:p w:rsidR="00DC177E" w:rsidRDefault="0040326D">
      <w:pPr>
        <w:rPr>
          <w:sz w:val="20"/>
          <w:szCs w:val="20"/>
        </w:rPr>
      </w:pPr>
      <w:r>
        <w:rPr>
          <w:rFonts w:eastAsia="Times New Roman"/>
          <w:b/>
          <w:bCs/>
          <w:sz w:val="24"/>
          <w:szCs w:val="24"/>
        </w:rPr>
        <w:t>Article 7.- :</w:t>
      </w:r>
    </w:p>
    <w:p w:rsidR="00DC177E" w:rsidRDefault="00DC177E">
      <w:pPr>
        <w:spacing w:line="346" w:lineRule="exact"/>
        <w:rPr>
          <w:sz w:val="20"/>
          <w:szCs w:val="20"/>
        </w:rPr>
      </w:pPr>
    </w:p>
    <w:p w:rsidR="00DC177E" w:rsidRDefault="0040326D">
      <w:pPr>
        <w:spacing w:line="348" w:lineRule="auto"/>
        <w:rPr>
          <w:sz w:val="20"/>
          <w:szCs w:val="20"/>
        </w:rPr>
      </w:pPr>
      <w:r>
        <w:rPr>
          <w:rFonts w:eastAsia="Times New Roman"/>
          <w:sz w:val="24"/>
          <w:szCs w:val="24"/>
        </w:rPr>
        <w:t xml:space="preserve">Confédération des Travailleurs-euses des Secteurs Public et privé (CTSP) est constituée </w:t>
      </w:r>
      <w:r>
        <w:rPr>
          <w:rFonts w:eastAsia="Times New Roman"/>
          <w:sz w:val="24"/>
          <w:szCs w:val="24"/>
        </w:rPr>
        <w:t>pour une durée illimitée.</w:t>
      </w:r>
    </w:p>
    <w:p w:rsidR="00DC177E" w:rsidRDefault="00DC177E">
      <w:pPr>
        <w:spacing w:line="220" w:lineRule="exact"/>
        <w:rPr>
          <w:sz w:val="20"/>
          <w:szCs w:val="20"/>
        </w:rPr>
      </w:pPr>
    </w:p>
    <w:p w:rsidR="00DC177E" w:rsidRDefault="0040326D">
      <w:pPr>
        <w:rPr>
          <w:sz w:val="20"/>
          <w:szCs w:val="20"/>
        </w:rPr>
      </w:pPr>
      <w:r>
        <w:rPr>
          <w:rFonts w:eastAsia="Times New Roman"/>
          <w:b/>
          <w:bCs/>
          <w:sz w:val="24"/>
          <w:szCs w:val="24"/>
        </w:rPr>
        <w:t>Article 8.- :</w:t>
      </w:r>
    </w:p>
    <w:p w:rsidR="00DC177E" w:rsidRDefault="00DC177E">
      <w:pPr>
        <w:spacing w:line="346" w:lineRule="exact"/>
        <w:rPr>
          <w:sz w:val="20"/>
          <w:szCs w:val="20"/>
        </w:rPr>
      </w:pPr>
    </w:p>
    <w:p w:rsidR="00DC177E" w:rsidRDefault="0040326D">
      <w:pPr>
        <w:spacing w:line="348" w:lineRule="auto"/>
        <w:rPr>
          <w:sz w:val="20"/>
          <w:szCs w:val="20"/>
        </w:rPr>
      </w:pPr>
      <w:r>
        <w:rPr>
          <w:rFonts w:eastAsia="Times New Roman"/>
          <w:sz w:val="24"/>
          <w:szCs w:val="24"/>
        </w:rPr>
        <w:t>Confédération des Travailleurs-euses des Secteurs Public et privé (CTSP) est une confédération Syndicale autonome, laïque, démocratique, solidaire, non confessionnelle et non lucrative.</w:t>
      </w:r>
    </w:p>
    <w:p w:rsidR="00DC177E" w:rsidRDefault="00DC177E">
      <w:pPr>
        <w:spacing w:line="219" w:lineRule="exact"/>
        <w:rPr>
          <w:sz w:val="20"/>
          <w:szCs w:val="20"/>
        </w:rPr>
      </w:pPr>
    </w:p>
    <w:p w:rsidR="00DC177E" w:rsidRDefault="0040326D">
      <w:pPr>
        <w:rPr>
          <w:sz w:val="20"/>
          <w:szCs w:val="20"/>
        </w:rPr>
      </w:pPr>
      <w:r>
        <w:rPr>
          <w:rFonts w:eastAsia="Times New Roman"/>
          <w:b/>
          <w:bCs/>
          <w:sz w:val="24"/>
          <w:szCs w:val="24"/>
        </w:rPr>
        <w:t>Article 9.- :</w:t>
      </w:r>
    </w:p>
    <w:p w:rsidR="00DC177E" w:rsidRDefault="00DC177E">
      <w:pPr>
        <w:spacing w:line="334" w:lineRule="exact"/>
        <w:rPr>
          <w:sz w:val="20"/>
          <w:szCs w:val="20"/>
        </w:rPr>
      </w:pPr>
    </w:p>
    <w:p w:rsidR="00DC177E" w:rsidRDefault="0040326D">
      <w:pPr>
        <w:rPr>
          <w:sz w:val="20"/>
          <w:szCs w:val="20"/>
        </w:rPr>
      </w:pPr>
      <w:r>
        <w:rPr>
          <w:rFonts w:eastAsia="Times New Roman"/>
          <w:sz w:val="24"/>
          <w:szCs w:val="24"/>
        </w:rPr>
        <w:t>Les couleurs</w:t>
      </w:r>
      <w:r>
        <w:rPr>
          <w:rFonts w:eastAsia="Times New Roman"/>
          <w:sz w:val="24"/>
          <w:szCs w:val="24"/>
        </w:rPr>
        <w:t xml:space="preserve"> de la Confédération des Travailleurs-euses des Secteurs Public et privé (CTSP) sont :</w:t>
      </w:r>
    </w:p>
    <w:p w:rsidR="00DC177E" w:rsidRDefault="00DC177E">
      <w:pPr>
        <w:spacing w:line="137" w:lineRule="exact"/>
        <w:rPr>
          <w:sz w:val="20"/>
          <w:szCs w:val="20"/>
        </w:rPr>
      </w:pPr>
    </w:p>
    <w:p w:rsidR="00DC177E" w:rsidRDefault="0040326D">
      <w:pPr>
        <w:rPr>
          <w:sz w:val="20"/>
          <w:szCs w:val="20"/>
        </w:rPr>
      </w:pPr>
      <w:r>
        <w:rPr>
          <w:rFonts w:eastAsia="Times New Roman"/>
          <w:sz w:val="24"/>
          <w:szCs w:val="24"/>
        </w:rPr>
        <w:t>(Rouge / Bleu / Vert).</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69" w:lineRule="exact"/>
        <w:rPr>
          <w:sz w:val="20"/>
          <w:szCs w:val="20"/>
        </w:rPr>
      </w:pPr>
    </w:p>
    <w:p w:rsidR="00DC177E" w:rsidRDefault="0040326D">
      <w:pPr>
        <w:ind w:left="8400"/>
        <w:rPr>
          <w:sz w:val="20"/>
          <w:szCs w:val="20"/>
        </w:rPr>
      </w:pPr>
      <w:r>
        <w:rPr>
          <w:rFonts w:eastAsia="Times New Roman"/>
          <w:b/>
          <w:bCs/>
          <w:sz w:val="24"/>
          <w:szCs w:val="24"/>
        </w:rPr>
        <w:t>5</w:t>
      </w:r>
    </w:p>
    <w:p w:rsidR="00DC177E" w:rsidRDefault="00DC177E">
      <w:pPr>
        <w:sectPr w:rsidR="00DC177E">
          <w:pgSz w:w="12240" w:h="15842"/>
          <w:pgMar w:top="563" w:right="1202" w:bottom="1047" w:left="1080" w:header="0" w:footer="0" w:gutter="0"/>
          <w:cols w:space="720" w:equalWidth="0">
            <w:col w:w="9960"/>
          </w:cols>
        </w:sectPr>
      </w:pPr>
    </w:p>
    <w:p w:rsidR="00DC177E" w:rsidRDefault="0040326D">
      <w:pPr>
        <w:ind w:left="3120"/>
        <w:rPr>
          <w:sz w:val="20"/>
          <w:szCs w:val="20"/>
        </w:rPr>
      </w:pPr>
      <w:bookmarkStart w:id="7" w:name="page7"/>
      <w:bookmarkEnd w:id="7"/>
      <w:r>
        <w:rPr>
          <w:rFonts w:eastAsia="Times New Roman"/>
          <w:b/>
          <w:bCs/>
          <w:sz w:val="32"/>
          <w:szCs w:val="32"/>
        </w:rPr>
        <w:lastRenderedPageBreak/>
        <w:t>CHAPITRE II</w:t>
      </w:r>
    </w:p>
    <w:p w:rsidR="00DC177E" w:rsidRDefault="00DC177E">
      <w:pPr>
        <w:spacing w:line="386" w:lineRule="exact"/>
        <w:rPr>
          <w:sz w:val="20"/>
          <w:szCs w:val="20"/>
        </w:rPr>
      </w:pPr>
    </w:p>
    <w:p w:rsidR="00DC177E" w:rsidRDefault="0040326D">
      <w:pPr>
        <w:tabs>
          <w:tab w:val="left" w:pos="3320"/>
        </w:tabs>
        <w:ind w:left="1400"/>
        <w:rPr>
          <w:sz w:val="20"/>
          <w:szCs w:val="20"/>
        </w:rPr>
      </w:pPr>
      <w:r>
        <w:rPr>
          <w:rFonts w:eastAsia="Times New Roman"/>
          <w:b/>
          <w:bCs/>
          <w:sz w:val="28"/>
          <w:szCs w:val="28"/>
        </w:rPr>
        <w:t xml:space="preserve">Section V </w:t>
      </w:r>
      <w:r>
        <w:rPr>
          <w:rFonts w:eastAsia="Times New Roman"/>
          <w:b/>
          <w:bCs/>
          <w:sz w:val="24"/>
          <w:szCs w:val="24"/>
        </w:rPr>
        <w:t>:</w:t>
      </w:r>
      <w:r>
        <w:rPr>
          <w:sz w:val="20"/>
          <w:szCs w:val="20"/>
        </w:rPr>
        <w:tab/>
      </w:r>
      <w:r>
        <w:rPr>
          <w:rFonts w:eastAsia="Times New Roman"/>
          <w:b/>
          <w:bCs/>
          <w:sz w:val="28"/>
          <w:szCs w:val="28"/>
          <w:u w:val="single"/>
        </w:rPr>
        <w:t>OBJECTIFS</w:t>
      </w:r>
    </w:p>
    <w:p w:rsidR="00DC177E" w:rsidRDefault="00DC177E">
      <w:pPr>
        <w:spacing w:line="360" w:lineRule="exact"/>
        <w:rPr>
          <w:sz w:val="20"/>
          <w:szCs w:val="20"/>
        </w:rPr>
      </w:pPr>
    </w:p>
    <w:p w:rsidR="00DC177E" w:rsidRDefault="0040326D">
      <w:pPr>
        <w:ind w:left="2620"/>
        <w:rPr>
          <w:sz w:val="20"/>
          <w:szCs w:val="20"/>
        </w:rPr>
      </w:pPr>
      <w:r>
        <w:rPr>
          <w:rFonts w:eastAsia="Times New Roman"/>
          <w:b/>
          <w:bCs/>
          <w:sz w:val="28"/>
          <w:szCs w:val="28"/>
        </w:rPr>
        <w:t>LES OBJECTIFS DE CTSP :</w:t>
      </w:r>
    </w:p>
    <w:p w:rsidR="00DC177E" w:rsidRDefault="00DC177E">
      <w:pPr>
        <w:spacing w:line="362" w:lineRule="exact"/>
        <w:rPr>
          <w:sz w:val="20"/>
          <w:szCs w:val="20"/>
        </w:rPr>
      </w:pPr>
    </w:p>
    <w:p w:rsidR="00DC177E" w:rsidRDefault="0040326D">
      <w:pPr>
        <w:rPr>
          <w:sz w:val="20"/>
          <w:szCs w:val="20"/>
        </w:rPr>
      </w:pPr>
      <w:r>
        <w:rPr>
          <w:rFonts w:eastAsia="Times New Roman"/>
          <w:b/>
          <w:bCs/>
          <w:sz w:val="24"/>
          <w:szCs w:val="24"/>
        </w:rPr>
        <w:t>Article 10.- :</w:t>
      </w:r>
    </w:p>
    <w:p w:rsidR="00DC177E" w:rsidRDefault="00DC177E">
      <w:pPr>
        <w:spacing w:line="337" w:lineRule="exact"/>
        <w:rPr>
          <w:sz w:val="20"/>
          <w:szCs w:val="20"/>
        </w:rPr>
      </w:pPr>
    </w:p>
    <w:p w:rsidR="00DC177E" w:rsidRDefault="0040326D">
      <w:pPr>
        <w:numPr>
          <w:ilvl w:val="0"/>
          <w:numId w:val="5"/>
        </w:numPr>
        <w:tabs>
          <w:tab w:val="left" w:pos="900"/>
        </w:tabs>
        <w:ind w:left="900" w:hanging="360"/>
        <w:rPr>
          <w:rFonts w:ascii="Symbol" w:eastAsia="Symbol" w:hAnsi="Symbol" w:cs="Symbol"/>
          <w:sz w:val="24"/>
          <w:szCs w:val="24"/>
        </w:rPr>
      </w:pPr>
      <w:r>
        <w:rPr>
          <w:rFonts w:eastAsia="Times New Roman"/>
          <w:b/>
          <w:bCs/>
          <w:sz w:val="24"/>
          <w:szCs w:val="24"/>
        </w:rPr>
        <w:t xml:space="preserve">La CTSP a pour </w:t>
      </w:r>
      <w:r>
        <w:rPr>
          <w:rFonts w:eastAsia="Times New Roman"/>
          <w:b/>
          <w:bCs/>
          <w:sz w:val="24"/>
          <w:szCs w:val="24"/>
        </w:rPr>
        <w:t>objectif de :</w:t>
      </w:r>
    </w:p>
    <w:p w:rsidR="00DC177E" w:rsidRDefault="00DC177E">
      <w:pPr>
        <w:spacing w:line="144" w:lineRule="exact"/>
        <w:rPr>
          <w:sz w:val="20"/>
          <w:szCs w:val="20"/>
        </w:rPr>
      </w:pPr>
    </w:p>
    <w:p w:rsidR="00DC177E" w:rsidRDefault="0040326D">
      <w:pPr>
        <w:tabs>
          <w:tab w:val="left" w:pos="700"/>
        </w:tabs>
        <w:spacing w:line="354" w:lineRule="auto"/>
        <w:ind w:left="720" w:hanging="359"/>
        <w:jc w:val="both"/>
        <w:rPr>
          <w:sz w:val="20"/>
          <w:szCs w:val="20"/>
        </w:rPr>
      </w:pPr>
      <w:r>
        <w:rPr>
          <w:rFonts w:eastAsia="Times New Roman"/>
          <w:b/>
          <w:bCs/>
          <w:sz w:val="24"/>
          <w:szCs w:val="24"/>
        </w:rPr>
        <w:t>a-</w:t>
      </w:r>
      <w:r>
        <w:rPr>
          <w:sz w:val="20"/>
          <w:szCs w:val="20"/>
        </w:rPr>
        <w:tab/>
      </w:r>
      <w:r>
        <w:rPr>
          <w:rFonts w:eastAsia="Times New Roman"/>
          <w:sz w:val="24"/>
          <w:szCs w:val="24"/>
        </w:rPr>
        <w:t>Défendre et revendiquer les droits, les libertés et les intérêts économiques, sociopolitiques et culturels de tous les travailleurs-euses en général et, les organisations syndicales membres en particulier.</w:t>
      </w:r>
    </w:p>
    <w:p w:rsidR="00DC177E" w:rsidRDefault="00DC177E">
      <w:pPr>
        <w:spacing w:line="10" w:lineRule="exact"/>
        <w:rPr>
          <w:sz w:val="20"/>
          <w:szCs w:val="20"/>
        </w:rPr>
      </w:pPr>
    </w:p>
    <w:p w:rsidR="00DC177E" w:rsidRDefault="0040326D">
      <w:pPr>
        <w:ind w:left="360"/>
        <w:rPr>
          <w:sz w:val="20"/>
          <w:szCs w:val="20"/>
        </w:rPr>
      </w:pPr>
      <w:r>
        <w:rPr>
          <w:rFonts w:eastAsia="Times New Roman"/>
          <w:b/>
          <w:bCs/>
          <w:sz w:val="24"/>
          <w:szCs w:val="24"/>
        </w:rPr>
        <w:t xml:space="preserve">b-  </w:t>
      </w:r>
      <w:r>
        <w:rPr>
          <w:rFonts w:eastAsia="Times New Roman"/>
          <w:sz w:val="24"/>
          <w:szCs w:val="24"/>
        </w:rPr>
        <w:t>Travailler à</w:t>
      </w:r>
      <w:r>
        <w:rPr>
          <w:rFonts w:eastAsia="Times New Roman"/>
          <w:b/>
          <w:bCs/>
          <w:sz w:val="24"/>
          <w:szCs w:val="24"/>
        </w:rPr>
        <w:t xml:space="preserve"> </w:t>
      </w:r>
      <w:r>
        <w:rPr>
          <w:rFonts w:eastAsia="Times New Roman"/>
          <w:sz w:val="24"/>
          <w:szCs w:val="24"/>
        </w:rPr>
        <w:t>l’amélioration</w:t>
      </w:r>
      <w:r>
        <w:rPr>
          <w:rFonts w:eastAsia="Times New Roman"/>
          <w:sz w:val="24"/>
          <w:szCs w:val="24"/>
        </w:rPr>
        <w:t xml:space="preserve"> des conditions de vie et de travail de tous les travailleurs-euses.</w:t>
      </w:r>
    </w:p>
    <w:p w:rsidR="00DC177E" w:rsidRDefault="00DC177E">
      <w:pPr>
        <w:spacing w:line="149" w:lineRule="exact"/>
        <w:rPr>
          <w:sz w:val="20"/>
          <w:szCs w:val="20"/>
        </w:rPr>
      </w:pPr>
    </w:p>
    <w:p w:rsidR="00DC177E" w:rsidRDefault="0040326D">
      <w:pPr>
        <w:tabs>
          <w:tab w:val="left" w:pos="700"/>
        </w:tabs>
        <w:spacing w:line="350" w:lineRule="auto"/>
        <w:ind w:left="720" w:hanging="359"/>
        <w:jc w:val="both"/>
        <w:rPr>
          <w:sz w:val="20"/>
          <w:szCs w:val="20"/>
        </w:rPr>
      </w:pPr>
      <w:r>
        <w:rPr>
          <w:rFonts w:eastAsia="Times New Roman"/>
          <w:b/>
          <w:bCs/>
          <w:sz w:val="24"/>
          <w:szCs w:val="24"/>
        </w:rPr>
        <w:t>c-</w:t>
      </w:r>
      <w:r>
        <w:rPr>
          <w:sz w:val="20"/>
          <w:szCs w:val="20"/>
        </w:rPr>
        <w:tab/>
      </w:r>
      <w:r>
        <w:rPr>
          <w:rFonts w:eastAsia="Times New Roman"/>
          <w:sz w:val="24"/>
          <w:szCs w:val="24"/>
        </w:rPr>
        <w:t>Lutter pour la mise en place d’un syndicalisme indépendant, démocratique, unitaire, solidaire, véritablement au service des travailleurs-euses.</w:t>
      </w:r>
    </w:p>
    <w:p w:rsidR="00DC177E" w:rsidRDefault="00DC177E">
      <w:pPr>
        <w:spacing w:line="23" w:lineRule="exact"/>
        <w:rPr>
          <w:sz w:val="20"/>
          <w:szCs w:val="20"/>
        </w:rPr>
      </w:pPr>
    </w:p>
    <w:p w:rsidR="00DC177E" w:rsidRDefault="0040326D">
      <w:pPr>
        <w:spacing w:line="350" w:lineRule="auto"/>
        <w:ind w:left="720" w:hanging="359"/>
        <w:jc w:val="both"/>
        <w:rPr>
          <w:sz w:val="20"/>
          <w:szCs w:val="20"/>
        </w:rPr>
      </w:pPr>
      <w:r>
        <w:rPr>
          <w:rFonts w:eastAsia="Times New Roman"/>
          <w:b/>
          <w:bCs/>
          <w:sz w:val="24"/>
          <w:szCs w:val="24"/>
        </w:rPr>
        <w:t xml:space="preserve">d- </w:t>
      </w:r>
      <w:r>
        <w:rPr>
          <w:rFonts w:eastAsia="Times New Roman"/>
          <w:sz w:val="24"/>
          <w:szCs w:val="24"/>
        </w:rPr>
        <w:t>Défendre</w:t>
      </w:r>
      <w:r>
        <w:rPr>
          <w:rFonts w:eastAsia="Times New Roman"/>
          <w:b/>
          <w:bCs/>
          <w:sz w:val="24"/>
          <w:szCs w:val="24"/>
        </w:rPr>
        <w:t xml:space="preserve"> </w:t>
      </w:r>
      <w:r>
        <w:rPr>
          <w:rFonts w:eastAsia="Times New Roman"/>
          <w:sz w:val="24"/>
          <w:szCs w:val="24"/>
        </w:rPr>
        <w:t>et promouvoir le respect e</w:t>
      </w:r>
      <w:r>
        <w:rPr>
          <w:rFonts w:eastAsia="Times New Roman"/>
          <w:sz w:val="24"/>
          <w:szCs w:val="24"/>
        </w:rPr>
        <w:t>t l’application du droit d’organisation libre et</w:t>
      </w:r>
      <w:r>
        <w:rPr>
          <w:rFonts w:eastAsia="Times New Roman"/>
          <w:b/>
          <w:bCs/>
          <w:sz w:val="24"/>
          <w:szCs w:val="24"/>
        </w:rPr>
        <w:t xml:space="preserve"> </w:t>
      </w:r>
      <w:r>
        <w:rPr>
          <w:rFonts w:eastAsia="Times New Roman"/>
          <w:sz w:val="24"/>
          <w:szCs w:val="24"/>
        </w:rPr>
        <w:t>démocratique</w:t>
      </w:r>
      <w:r>
        <w:rPr>
          <w:rFonts w:eastAsia="Times New Roman"/>
          <w:b/>
          <w:bCs/>
          <w:sz w:val="24"/>
          <w:szCs w:val="24"/>
        </w:rPr>
        <w:t xml:space="preserve"> </w:t>
      </w:r>
      <w:r>
        <w:rPr>
          <w:rFonts w:eastAsia="Times New Roman"/>
          <w:sz w:val="24"/>
          <w:szCs w:val="24"/>
        </w:rPr>
        <w:t>de tous les travailleurs-euses sans discrimination aucune.</w:t>
      </w:r>
    </w:p>
    <w:p w:rsidR="00DC177E" w:rsidRDefault="00DC177E">
      <w:pPr>
        <w:spacing w:line="11" w:lineRule="exact"/>
        <w:rPr>
          <w:sz w:val="20"/>
          <w:szCs w:val="20"/>
        </w:rPr>
      </w:pPr>
    </w:p>
    <w:p w:rsidR="00DC177E" w:rsidRDefault="0040326D">
      <w:pPr>
        <w:tabs>
          <w:tab w:val="left" w:pos="700"/>
        </w:tabs>
        <w:ind w:left="360"/>
        <w:rPr>
          <w:sz w:val="20"/>
          <w:szCs w:val="20"/>
        </w:rPr>
      </w:pPr>
      <w:r>
        <w:rPr>
          <w:rFonts w:eastAsia="Times New Roman"/>
          <w:b/>
          <w:bCs/>
          <w:sz w:val="24"/>
          <w:szCs w:val="24"/>
        </w:rPr>
        <w:t>e-</w:t>
      </w:r>
      <w:r>
        <w:rPr>
          <w:sz w:val="20"/>
          <w:szCs w:val="20"/>
        </w:rPr>
        <w:tab/>
      </w:r>
      <w:r>
        <w:rPr>
          <w:rFonts w:eastAsia="Times New Roman"/>
          <w:sz w:val="24"/>
          <w:szCs w:val="24"/>
        </w:rPr>
        <w:t>Contribuer à l’émancipation sociale et professionnelle des classes travailleuses.</w:t>
      </w:r>
    </w:p>
    <w:p w:rsidR="00DC177E" w:rsidRDefault="00DC177E">
      <w:pPr>
        <w:spacing w:line="151" w:lineRule="exact"/>
        <w:rPr>
          <w:sz w:val="20"/>
          <w:szCs w:val="20"/>
        </w:rPr>
      </w:pPr>
    </w:p>
    <w:p w:rsidR="00DC177E" w:rsidRDefault="0040326D">
      <w:pPr>
        <w:tabs>
          <w:tab w:val="left" w:pos="700"/>
        </w:tabs>
        <w:spacing w:line="348" w:lineRule="auto"/>
        <w:ind w:left="720" w:hanging="359"/>
        <w:jc w:val="both"/>
        <w:rPr>
          <w:sz w:val="20"/>
          <w:szCs w:val="20"/>
        </w:rPr>
      </w:pPr>
      <w:r>
        <w:rPr>
          <w:rFonts w:eastAsia="Times New Roman"/>
          <w:b/>
          <w:bCs/>
          <w:sz w:val="24"/>
          <w:szCs w:val="24"/>
        </w:rPr>
        <w:t>f-</w:t>
      </w:r>
      <w:r>
        <w:rPr>
          <w:sz w:val="20"/>
          <w:szCs w:val="20"/>
        </w:rPr>
        <w:tab/>
      </w:r>
      <w:r>
        <w:rPr>
          <w:rFonts w:eastAsia="Times New Roman"/>
          <w:sz w:val="24"/>
          <w:szCs w:val="24"/>
        </w:rPr>
        <w:t xml:space="preserve">Représenter les intérêts des </w:t>
      </w:r>
      <w:r>
        <w:rPr>
          <w:rFonts w:eastAsia="Times New Roman"/>
          <w:sz w:val="24"/>
          <w:szCs w:val="24"/>
        </w:rPr>
        <w:t>travailleurs-euses affilies des fédérations et/ou organisation syndicale par-devant tous les organismes et institutions nationales et internationales.</w:t>
      </w:r>
    </w:p>
    <w:p w:rsidR="00DC177E" w:rsidRDefault="00DC177E">
      <w:pPr>
        <w:spacing w:line="28" w:lineRule="exact"/>
        <w:rPr>
          <w:sz w:val="20"/>
          <w:szCs w:val="20"/>
        </w:rPr>
      </w:pPr>
    </w:p>
    <w:p w:rsidR="00DC177E" w:rsidRDefault="0040326D">
      <w:pPr>
        <w:tabs>
          <w:tab w:val="left" w:pos="700"/>
        </w:tabs>
        <w:spacing w:line="353" w:lineRule="auto"/>
        <w:ind w:left="720" w:hanging="359"/>
        <w:jc w:val="both"/>
        <w:rPr>
          <w:sz w:val="20"/>
          <w:szCs w:val="20"/>
        </w:rPr>
      </w:pPr>
      <w:r>
        <w:rPr>
          <w:rFonts w:eastAsia="Times New Roman"/>
          <w:b/>
          <w:bCs/>
          <w:sz w:val="24"/>
          <w:szCs w:val="24"/>
        </w:rPr>
        <w:t>g-</w:t>
      </w:r>
      <w:r>
        <w:rPr>
          <w:sz w:val="20"/>
          <w:szCs w:val="20"/>
        </w:rPr>
        <w:tab/>
      </w:r>
      <w:r>
        <w:rPr>
          <w:rFonts w:eastAsia="Times New Roman"/>
          <w:sz w:val="24"/>
          <w:szCs w:val="24"/>
        </w:rPr>
        <w:t>Encourager chez les travailleurs-euses des fédérations et/ou organisations syndicales membres l’épano</w:t>
      </w:r>
      <w:r>
        <w:rPr>
          <w:rFonts w:eastAsia="Times New Roman"/>
          <w:sz w:val="24"/>
          <w:szCs w:val="24"/>
        </w:rPr>
        <w:t>uissement d’une profonde conscience organisatrice et solidaire, locale, régionale et Nationale et internationale.</w:t>
      </w:r>
    </w:p>
    <w:p w:rsidR="00DC177E" w:rsidRDefault="00DC177E">
      <w:pPr>
        <w:spacing w:line="215" w:lineRule="exact"/>
        <w:rPr>
          <w:sz w:val="20"/>
          <w:szCs w:val="20"/>
        </w:rPr>
      </w:pPr>
    </w:p>
    <w:p w:rsidR="00DC177E" w:rsidRDefault="0040326D">
      <w:pPr>
        <w:rPr>
          <w:sz w:val="20"/>
          <w:szCs w:val="20"/>
        </w:rPr>
      </w:pPr>
      <w:r>
        <w:rPr>
          <w:rFonts w:eastAsia="Times New Roman"/>
          <w:b/>
          <w:bCs/>
          <w:sz w:val="24"/>
          <w:szCs w:val="24"/>
        </w:rPr>
        <w:t>Article 10-1.- :</w:t>
      </w:r>
    </w:p>
    <w:p w:rsidR="00DC177E" w:rsidRDefault="00DC177E">
      <w:pPr>
        <w:spacing w:line="337" w:lineRule="exact"/>
        <w:rPr>
          <w:sz w:val="20"/>
          <w:szCs w:val="20"/>
        </w:rPr>
      </w:pPr>
    </w:p>
    <w:p w:rsidR="00DC177E" w:rsidRDefault="0040326D">
      <w:pPr>
        <w:numPr>
          <w:ilvl w:val="0"/>
          <w:numId w:val="6"/>
        </w:numPr>
        <w:tabs>
          <w:tab w:val="left" w:pos="900"/>
        </w:tabs>
        <w:ind w:left="900" w:hanging="360"/>
        <w:rPr>
          <w:rFonts w:ascii="Symbol" w:eastAsia="Symbol" w:hAnsi="Symbol" w:cs="Symbol"/>
          <w:sz w:val="24"/>
          <w:szCs w:val="24"/>
        </w:rPr>
      </w:pPr>
      <w:r>
        <w:rPr>
          <w:rFonts w:eastAsia="Times New Roman"/>
          <w:b/>
          <w:bCs/>
          <w:sz w:val="24"/>
          <w:szCs w:val="24"/>
        </w:rPr>
        <w:t>La CTSP s’efforcera d’atteindre ses objectifs par l’emploi des moyens  stratégiques</w:t>
      </w:r>
    </w:p>
    <w:p w:rsidR="00DC177E" w:rsidRDefault="00DC177E">
      <w:pPr>
        <w:spacing w:line="139" w:lineRule="exact"/>
        <w:rPr>
          <w:sz w:val="20"/>
          <w:szCs w:val="20"/>
        </w:rPr>
      </w:pPr>
    </w:p>
    <w:p w:rsidR="00DC177E" w:rsidRDefault="0040326D">
      <w:pPr>
        <w:ind w:left="900"/>
        <w:rPr>
          <w:sz w:val="20"/>
          <w:szCs w:val="20"/>
        </w:rPr>
      </w:pPr>
      <w:r>
        <w:rPr>
          <w:rFonts w:eastAsia="Times New Roman"/>
          <w:b/>
          <w:bCs/>
          <w:sz w:val="24"/>
          <w:szCs w:val="24"/>
        </w:rPr>
        <w:t>d’actions tels :</w:t>
      </w:r>
    </w:p>
    <w:p w:rsidR="00DC177E" w:rsidRDefault="00DC177E">
      <w:pPr>
        <w:spacing w:line="133" w:lineRule="exact"/>
        <w:rPr>
          <w:sz w:val="20"/>
          <w:szCs w:val="20"/>
        </w:rPr>
      </w:pPr>
    </w:p>
    <w:p w:rsidR="00DC177E" w:rsidRDefault="0040326D">
      <w:pPr>
        <w:tabs>
          <w:tab w:val="left" w:pos="700"/>
        </w:tabs>
        <w:ind w:left="360"/>
        <w:rPr>
          <w:sz w:val="20"/>
          <w:szCs w:val="20"/>
        </w:rPr>
      </w:pPr>
      <w:r>
        <w:rPr>
          <w:rFonts w:eastAsia="Times New Roman"/>
          <w:b/>
          <w:bCs/>
          <w:sz w:val="24"/>
          <w:szCs w:val="24"/>
        </w:rPr>
        <w:t>1-</w:t>
      </w:r>
      <w:r>
        <w:rPr>
          <w:sz w:val="20"/>
          <w:szCs w:val="20"/>
        </w:rPr>
        <w:tab/>
      </w:r>
      <w:r>
        <w:rPr>
          <w:rFonts w:eastAsia="Times New Roman"/>
          <w:sz w:val="24"/>
          <w:szCs w:val="24"/>
        </w:rPr>
        <w:t xml:space="preserve">Structurer et/ou </w:t>
      </w:r>
      <w:r>
        <w:rPr>
          <w:rFonts w:eastAsia="Times New Roman"/>
          <w:sz w:val="24"/>
          <w:szCs w:val="24"/>
        </w:rPr>
        <w:t>restructurer les organisations et fédérations syndicales membres.</w:t>
      </w:r>
    </w:p>
    <w:p w:rsidR="00DC177E" w:rsidRDefault="00DC177E">
      <w:pPr>
        <w:spacing w:line="151" w:lineRule="exact"/>
        <w:rPr>
          <w:sz w:val="20"/>
          <w:szCs w:val="20"/>
        </w:rPr>
      </w:pPr>
    </w:p>
    <w:p w:rsidR="00DC177E" w:rsidRDefault="0040326D">
      <w:pPr>
        <w:tabs>
          <w:tab w:val="left" w:pos="700"/>
        </w:tabs>
        <w:spacing w:line="348" w:lineRule="auto"/>
        <w:ind w:left="720" w:hanging="359"/>
        <w:rPr>
          <w:sz w:val="20"/>
          <w:szCs w:val="20"/>
        </w:rPr>
      </w:pPr>
      <w:r>
        <w:rPr>
          <w:rFonts w:eastAsia="Times New Roman"/>
          <w:b/>
          <w:bCs/>
          <w:sz w:val="24"/>
          <w:szCs w:val="24"/>
        </w:rPr>
        <w:t>2-</w:t>
      </w:r>
      <w:r>
        <w:rPr>
          <w:sz w:val="20"/>
          <w:szCs w:val="20"/>
        </w:rPr>
        <w:tab/>
      </w:r>
      <w:r>
        <w:rPr>
          <w:rFonts w:eastAsia="Times New Roman"/>
          <w:sz w:val="24"/>
          <w:szCs w:val="24"/>
        </w:rPr>
        <w:t>Promouvoir de nouvelles organisations de travailleurs dans tous les secteurs de l’économie nationale tant au niveau du secteur public que privé.</w:t>
      </w:r>
    </w:p>
    <w:p w:rsidR="00DC177E" w:rsidRDefault="00DC177E">
      <w:pPr>
        <w:spacing w:line="15" w:lineRule="exact"/>
        <w:rPr>
          <w:sz w:val="20"/>
          <w:szCs w:val="20"/>
        </w:rPr>
      </w:pPr>
    </w:p>
    <w:p w:rsidR="00DC177E" w:rsidRDefault="0040326D">
      <w:pPr>
        <w:tabs>
          <w:tab w:val="left" w:pos="700"/>
        </w:tabs>
        <w:ind w:left="360"/>
        <w:rPr>
          <w:sz w:val="20"/>
          <w:szCs w:val="20"/>
        </w:rPr>
      </w:pPr>
      <w:r>
        <w:rPr>
          <w:rFonts w:eastAsia="Times New Roman"/>
          <w:b/>
          <w:bCs/>
          <w:sz w:val="24"/>
          <w:szCs w:val="24"/>
        </w:rPr>
        <w:t>3-</w:t>
      </w:r>
      <w:r>
        <w:rPr>
          <w:sz w:val="20"/>
          <w:szCs w:val="20"/>
        </w:rPr>
        <w:tab/>
      </w:r>
      <w:r>
        <w:rPr>
          <w:rFonts w:eastAsia="Times New Roman"/>
          <w:sz w:val="24"/>
          <w:szCs w:val="24"/>
        </w:rPr>
        <w:t>Organiser des activités formatives et</w:t>
      </w:r>
      <w:r>
        <w:rPr>
          <w:rFonts w:eastAsia="Times New Roman"/>
          <w:sz w:val="24"/>
          <w:szCs w:val="24"/>
        </w:rPr>
        <w:t xml:space="preserve"> éducatives pour ses membres :</w:t>
      </w:r>
    </w:p>
    <w:p w:rsidR="00DC177E" w:rsidRDefault="00DC177E">
      <w:pPr>
        <w:spacing w:line="149" w:lineRule="exact"/>
        <w:rPr>
          <w:sz w:val="20"/>
          <w:szCs w:val="20"/>
        </w:rPr>
      </w:pPr>
    </w:p>
    <w:p w:rsidR="00DC177E" w:rsidRDefault="0040326D">
      <w:pPr>
        <w:tabs>
          <w:tab w:val="left" w:pos="700"/>
        </w:tabs>
        <w:spacing w:line="350" w:lineRule="auto"/>
        <w:ind w:left="720" w:hanging="359"/>
        <w:rPr>
          <w:sz w:val="20"/>
          <w:szCs w:val="20"/>
        </w:rPr>
      </w:pPr>
      <w:r>
        <w:rPr>
          <w:rFonts w:eastAsia="Times New Roman"/>
          <w:b/>
          <w:bCs/>
          <w:sz w:val="24"/>
          <w:szCs w:val="24"/>
        </w:rPr>
        <w:t>4-</w:t>
      </w:r>
      <w:r>
        <w:rPr>
          <w:sz w:val="20"/>
          <w:szCs w:val="20"/>
        </w:rPr>
        <w:tab/>
      </w:r>
      <w:r>
        <w:rPr>
          <w:rFonts w:eastAsia="Times New Roman"/>
          <w:sz w:val="24"/>
          <w:szCs w:val="24"/>
        </w:rPr>
        <w:t>Créer des structures de service d’appui au bénéfice des travailleurs en général et des fédérations et organisations syndicales affiliées en particulier.</w:t>
      </w:r>
    </w:p>
    <w:p w:rsidR="00DC177E" w:rsidRDefault="00DC177E">
      <w:pPr>
        <w:spacing w:line="217" w:lineRule="exact"/>
        <w:rPr>
          <w:sz w:val="20"/>
          <w:szCs w:val="20"/>
        </w:rPr>
      </w:pPr>
    </w:p>
    <w:p w:rsidR="00DC177E" w:rsidRDefault="0040326D">
      <w:pPr>
        <w:ind w:left="8460"/>
        <w:rPr>
          <w:sz w:val="20"/>
          <w:szCs w:val="20"/>
        </w:rPr>
      </w:pPr>
      <w:r>
        <w:rPr>
          <w:rFonts w:eastAsia="Times New Roman"/>
          <w:b/>
          <w:bCs/>
          <w:sz w:val="24"/>
          <w:szCs w:val="24"/>
        </w:rPr>
        <w:t>6</w:t>
      </w:r>
    </w:p>
    <w:p w:rsidR="00DC177E" w:rsidRDefault="00DC177E">
      <w:pPr>
        <w:sectPr w:rsidR="00DC177E">
          <w:pgSz w:w="12240" w:h="15842"/>
          <w:pgMar w:top="564" w:right="1202" w:bottom="1133" w:left="1080" w:header="0" w:footer="0" w:gutter="0"/>
          <w:cols w:space="720" w:equalWidth="0">
            <w:col w:w="9960"/>
          </w:cols>
        </w:sectPr>
      </w:pPr>
    </w:p>
    <w:p w:rsidR="00DC177E" w:rsidRDefault="0040326D">
      <w:pPr>
        <w:rPr>
          <w:sz w:val="20"/>
          <w:szCs w:val="20"/>
        </w:rPr>
      </w:pPr>
      <w:bookmarkStart w:id="8" w:name="page8"/>
      <w:bookmarkEnd w:id="8"/>
      <w:r>
        <w:rPr>
          <w:rFonts w:eastAsia="Times New Roman"/>
          <w:b/>
          <w:bCs/>
          <w:sz w:val="24"/>
          <w:szCs w:val="24"/>
        </w:rPr>
        <w:lastRenderedPageBreak/>
        <w:t>Article 11.- :</w:t>
      </w:r>
    </w:p>
    <w:p w:rsidR="00DC177E" w:rsidRDefault="00DC177E">
      <w:pPr>
        <w:spacing w:line="346" w:lineRule="exact"/>
        <w:rPr>
          <w:sz w:val="20"/>
          <w:szCs w:val="20"/>
        </w:rPr>
      </w:pPr>
    </w:p>
    <w:p w:rsidR="00DC177E" w:rsidRDefault="0040326D">
      <w:pPr>
        <w:spacing w:line="357" w:lineRule="auto"/>
        <w:jc w:val="both"/>
        <w:rPr>
          <w:sz w:val="20"/>
          <w:szCs w:val="20"/>
        </w:rPr>
      </w:pPr>
      <w:r>
        <w:rPr>
          <w:rFonts w:eastAsia="Times New Roman"/>
          <w:sz w:val="24"/>
          <w:szCs w:val="24"/>
        </w:rPr>
        <w:t>L’ensemble des valeurs que vé</w:t>
      </w:r>
      <w:r>
        <w:rPr>
          <w:rFonts w:eastAsia="Times New Roman"/>
          <w:sz w:val="24"/>
          <w:szCs w:val="24"/>
        </w:rPr>
        <w:t>hiculent la philosophie et la conception sociale de la CTSP à travers l’exercice des droits et liberté syndicaux se définissent par le respect et la promotion des droits de la personne humaine, que les organes de direction et les organisations ou fédératio</w:t>
      </w:r>
      <w:r>
        <w:rPr>
          <w:rFonts w:eastAsia="Times New Roman"/>
          <w:sz w:val="24"/>
          <w:szCs w:val="24"/>
        </w:rPr>
        <w:t>n syndicale affiliées ont pour mission de défendre en tout temps et en tout lieu les principes sacres que constituent l’autonomie, la démocratie et la transparence</w:t>
      </w:r>
      <w:r>
        <w:rPr>
          <w:rFonts w:eastAsia="Times New Roman"/>
          <w:b/>
          <w:bCs/>
          <w:sz w:val="24"/>
          <w:szCs w:val="24"/>
        </w:rPr>
        <w:t>.</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50" w:lineRule="exact"/>
        <w:rPr>
          <w:sz w:val="20"/>
          <w:szCs w:val="20"/>
        </w:rPr>
      </w:pPr>
    </w:p>
    <w:p w:rsidR="00DC177E" w:rsidRDefault="0040326D">
      <w:pPr>
        <w:ind w:left="8580"/>
        <w:rPr>
          <w:sz w:val="20"/>
          <w:szCs w:val="20"/>
        </w:rPr>
      </w:pPr>
      <w:r>
        <w:rPr>
          <w:rFonts w:eastAsia="Times New Roman"/>
          <w:b/>
          <w:bCs/>
          <w:sz w:val="24"/>
          <w:szCs w:val="24"/>
        </w:rPr>
        <w:t>7</w:t>
      </w:r>
    </w:p>
    <w:p w:rsidR="00DC177E" w:rsidRDefault="00DC177E">
      <w:pPr>
        <w:sectPr w:rsidR="00DC177E">
          <w:pgSz w:w="12240" w:h="15842"/>
          <w:pgMar w:top="563" w:right="1202" w:bottom="1114" w:left="1080" w:header="0" w:footer="0" w:gutter="0"/>
          <w:cols w:space="720" w:equalWidth="0">
            <w:col w:w="9960"/>
          </w:cols>
        </w:sectPr>
      </w:pPr>
    </w:p>
    <w:p w:rsidR="00DC177E" w:rsidRDefault="0040326D">
      <w:pPr>
        <w:ind w:left="3540"/>
        <w:rPr>
          <w:sz w:val="20"/>
          <w:szCs w:val="20"/>
        </w:rPr>
      </w:pPr>
      <w:bookmarkStart w:id="9" w:name="page9"/>
      <w:bookmarkEnd w:id="9"/>
      <w:r>
        <w:rPr>
          <w:rFonts w:eastAsia="Times New Roman"/>
          <w:b/>
          <w:bCs/>
          <w:sz w:val="28"/>
          <w:szCs w:val="28"/>
        </w:rPr>
        <w:lastRenderedPageBreak/>
        <w:t>CHAPITRE III</w:t>
      </w:r>
    </w:p>
    <w:p w:rsidR="00DC177E" w:rsidRDefault="00DC177E">
      <w:pPr>
        <w:spacing w:line="362" w:lineRule="exact"/>
        <w:rPr>
          <w:sz w:val="20"/>
          <w:szCs w:val="20"/>
        </w:rPr>
      </w:pPr>
    </w:p>
    <w:p w:rsidR="00DC177E" w:rsidRDefault="0040326D">
      <w:pPr>
        <w:jc w:val="center"/>
        <w:rPr>
          <w:sz w:val="20"/>
          <w:szCs w:val="20"/>
        </w:rPr>
      </w:pPr>
      <w:r>
        <w:rPr>
          <w:rFonts w:eastAsia="Times New Roman"/>
          <w:b/>
          <w:bCs/>
          <w:sz w:val="24"/>
          <w:szCs w:val="24"/>
          <w:u w:val="single"/>
        </w:rPr>
        <w:t>DES MEMBRES ET DE L’ADHESION OU DE L’AFFILIATION</w:t>
      </w:r>
    </w:p>
    <w:p w:rsidR="00DC177E" w:rsidRDefault="00DC177E">
      <w:pPr>
        <w:spacing w:line="340" w:lineRule="exact"/>
        <w:rPr>
          <w:sz w:val="20"/>
          <w:szCs w:val="20"/>
        </w:rPr>
      </w:pPr>
    </w:p>
    <w:p w:rsidR="00DC177E" w:rsidRDefault="0040326D">
      <w:pPr>
        <w:tabs>
          <w:tab w:val="left" w:pos="2400"/>
        </w:tabs>
        <w:ind w:left="900"/>
        <w:rPr>
          <w:sz w:val="20"/>
          <w:szCs w:val="20"/>
        </w:rPr>
      </w:pPr>
      <w:r>
        <w:rPr>
          <w:rFonts w:eastAsia="Times New Roman"/>
          <w:b/>
          <w:bCs/>
          <w:sz w:val="24"/>
          <w:szCs w:val="24"/>
        </w:rPr>
        <w:t>Section I :</w:t>
      </w:r>
      <w:r>
        <w:rPr>
          <w:sz w:val="20"/>
          <w:szCs w:val="20"/>
        </w:rPr>
        <w:tab/>
      </w:r>
      <w:r>
        <w:rPr>
          <w:rFonts w:eastAsia="Times New Roman"/>
          <w:b/>
          <w:bCs/>
          <w:sz w:val="27"/>
          <w:szCs w:val="27"/>
        </w:rPr>
        <w:t>DES MEMBRES DE LA CTSP</w:t>
      </w:r>
    </w:p>
    <w:p w:rsidR="00DC177E" w:rsidRDefault="00DC177E">
      <w:pPr>
        <w:spacing w:line="360" w:lineRule="exact"/>
        <w:rPr>
          <w:sz w:val="20"/>
          <w:szCs w:val="20"/>
        </w:rPr>
      </w:pPr>
    </w:p>
    <w:p w:rsidR="00DC177E" w:rsidRDefault="0040326D">
      <w:pPr>
        <w:rPr>
          <w:sz w:val="20"/>
          <w:szCs w:val="20"/>
        </w:rPr>
      </w:pPr>
      <w:r>
        <w:rPr>
          <w:rFonts w:eastAsia="Times New Roman"/>
          <w:b/>
          <w:bCs/>
          <w:sz w:val="24"/>
          <w:szCs w:val="24"/>
        </w:rPr>
        <w:t>Article 12.- :</w:t>
      </w:r>
    </w:p>
    <w:p w:rsidR="00DC177E" w:rsidRDefault="00DC177E">
      <w:pPr>
        <w:spacing w:line="346" w:lineRule="exact"/>
        <w:rPr>
          <w:sz w:val="20"/>
          <w:szCs w:val="20"/>
        </w:rPr>
      </w:pPr>
    </w:p>
    <w:p w:rsidR="00DC177E" w:rsidRDefault="0040326D">
      <w:pPr>
        <w:spacing w:line="350" w:lineRule="auto"/>
        <w:rPr>
          <w:sz w:val="20"/>
          <w:szCs w:val="20"/>
        </w:rPr>
      </w:pPr>
      <w:r>
        <w:rPr>
          <w:rFonts w:eastAsia="Times New Roman"/>
          <w:sz w:val="24"/>
          <w:szCs w:val="24"/>
        </w:rPr>
        <w:t>La CTSP regroupe des personnes morales. En aucun cas, elle ne saurait être une confédération regroupant des personnes physiques.</w:t>
      </w:r>
    </w:p>
    <w:p w:rsidR="00DC177E" w:rsidRDefault="00DC177E">
      <w:pPr>
        <w:spacing w:line="215" w:lineRule="exact"/>
        <w:rPr>
          <w:sz w:val="20"/>
          <w:szCs w:val="20"/>
        </w:rPr>
      </w:pPr>
    </w:p>
    <w:p w:rsidR="00DC177E" w:rsidRDefault="0040326D">
      <w:pPr>
        <w:rPr>
          <w:sz w:val="20"/>
          <w:szCs w:val="20"/>
        </w:rPr>
      </w:pPr>
      <w:r>
        <w:rPr>
          <w:rFonts w:eastAsia="Times New Roman"/>
          <w:b/>
          <w:bCs/>
          <w:sz w:val="24"/>
          <w:szCs w:val="24"/>
        </w:rPr>
        <w:t>Article 12-1.- :</w:t>
      </w:r>
    </w:p>
    <w:p w:rsidR="00DC177E" w:rsidRDefault="00DC177E">
      <w:pPr>
        <w:spacing w:line="346" w:lineRule="exact"/>
        <w:rPr>
          <w:sz w:val="20"/>
          <w:szCs w:val="20"/>
        </w:rPr>
      </w:pPr>
    </w:p>
    <w:p w:rsidR="00DC177E" w:rsidRDefault="0040326D">
      <w:pPr>
        <w:spacing w:line="350" w:lineRule="auto"/>
        <w:rPr>
          <w:sz w:val="20"/>
          <w:szCs w:val="20"/>
        </w:rPr>
      </w:pPr>
      <w:r>
        <w:rPr>
          <w:rFonts w:eastAsia="Times New Roman"/>
          <w:sz w:val="24"/>
          <w:szCs w:val="24"/>
        </w:rPr>
        <w:t xml:space="preserve">La </w:t>
      </w:r>
      <w:r>
        <w:rPr>
          <w:rFonts w:eastAsia="Times New Roman"/>
          <w:sz w:val="24"/>
          <w:szCs w:val="24"/>
        </w:rPr>
        <w:t>CTSP n’est pas une fusion mais une confédération, en ce sens chaque fédération ou organisation syndicale membre reste et demeure autonome.</w:t>
      </w:r>
    </w:p>
    <w:p w:rsidR="00DC177E" w:rsidRDefault="00DC177E">
      <w:pPr>
        <w:spacing w:line="215" w:lineRule="exact"/>
        <w:rPr>
          <w:sz w:val="20"/>
          <w:szCs w:val="20"/>
        </w:rPr>
      </w:pPr>
    </w:p>
    <w:p w:rsidR="00DC177E" w:rsidRDefault="0040326D">
      <w:pPr>
        <w:rPr>
          <w:sz w:val="20"/>
          <w:szCs w:val="20"/>
        </w:rPr>
      </w:pPr>
      <w:r>
        <w:rPr>
          <w:rFonts w:eastAsia="Times New Roman"/>
          <w:b/>
          <w:bCs/>
          <w:sz w:val="24"/>
          <w:szCs w:val="24"/>
        </w:rPr>
        <w:t>Article 13.- :</w:t>
      </w:r>
    </w:p>
    <w:p w:rsidR="00DC177E" w:rsidRDefault="00DC177E">
      <w:pPr>
        <w:spacing w:line="367" w:lineRule="exact"/>
        <w:rPr>
          <w:sz w:val="20"/>
          <w:szCs w:val="20"/>
        </w:rPr>
      </w:pPr>
    </w:p>
    <w:p w:rsidR="00DC177E" w:rsidRDefault="0040326D">
      <w:pPr>
        <w:numPr>
          <w:ilvl w:val="0"/>
          <w:numId w:val="7"/>
        </w:numPr>
        <w:tabs>
          <w:tab w:val="left" w:pos="900"/>
        </w:tabs>
        <w:spacing w:line="330" w:lineRule="auto"/>
        <w:ind w:left="360" w:right="4000" w:firstLine="180"/>
        <w:rPr>
          <w:rFonts w:ascii="Symbol" w:eastAsia="Symbol" w:hAnsi="Symbol" w:cs="Symbol"/>
          <w:sz w:val="24"/>
          <w:szCs w:val="24"/>
        </w:rPr>
      </w:pPr>
      <w:r>
        <w:rPr>
          <w:rFonts w:eastAsia="Times New Roman"/>
          <w:b/>
          <w:bCs/>
          <w:sz w:val="24"/>
          <w:szCs w:val="24"/>
        </w:rPr>
        <w:t xml:space="preserve">La CTSP compte trois (3) catégories de membre : a- </w:t>
      </w:r>
      <w:r>
        <w:rPr>
          <w:rFonts w:eastAsia="Times New Roman"/>
          <w:sz w:val="24"/>
          <w:szCs w:val="24"/>
        </w:rPr>
        <w:t>Les membres fondateurs,</w:t>
      </w:r>
    </w:p>
    <w:p w:rsidR="00DC177E" w:rsidRDefault="00DC177E">
      <w:pPr>
        <w:spacing w:line="27" w:lineRule="exact"/>
        <w:rPr>
          <w:sz w:val="20"/>
          <w:szCs w:val="20"/>
        </w:rPr>
      </w:pPr>
    </w:p>
    <w:p w:rsidR="00DC177E" w:rsidRDefault="0040326D">
      <w:pPr>
        <w:ind w:left="360"/>
        <w:rPr>
          <w:sz w:val="20"/>
          <w:szCs w:val="20"/>
        </w:rPr>
      </w:pPr>
      <w:r>
        <w:rPr>
          <w:rFonts w:eastAsia="Times New Roman"/>
          <w:b/>
          <w:bCs/>
          <w:sz w:val="24"/>
          <w:szCs w:val="24"/>
        </w:rPr>
        <w:t xml:space="preserve">b-  </w:t>
      </w:r>
      <w:r>
        <w:rPr>
          <w:rFonts w:eastAsia="Times New Roman"/>
          <w:sz w:val="24"/>
          <w:szCs w:val="24"/>
        </w:rPr>
        <w:t>Les membres adhérent</w:t>
      </w:r>
      <w:r>
        <w:rPr>
          <w:rFonts w:eastAsia="Times New Roman"/>
          <w:sz w:val="24"/>
          <w:szCs w:val="24"/>
        </w:rPr>
        <w:t>s,</w:t>
      </w:r>
    </w:p>
    <w:p w:rsidR="00DC177E" w:rsidRDefault="00DC177E">
      <w:pPr>
        <w:spacing w:line="140" w:lineRule="exact"/>
        <w:rPr>
          <w:sz w:val="20"/>
          <w:szCs w:val="20"/>
        </w:rPr>
      </w:pPr>
    </w:p>
    <w:p w:rsidR="00DC177E" w:rsidRDefault="0040326D">
      <w:pPr>
        <w:tabs>
          <w:tab w:val="left" w:pos="700"/>
        </w:tabs>
        <w:ind w:left="360"/>
        <w:rPr>
          <w:sz w:val="20"/>
          <w:szCs w:val="20"/>
        </w:rPr>
      </w:pPr>
      <w:r>
        <w:rPr>
          <w:rFonts w:eastAsia="Times New Roman"/>
          <w:b/>
          <w:bCs/>
          <w:sz w:val="24"/>
          <w:szCs w:val="24"/>
        </w:rPr>
        <w:t>c-</w:t>
      </w:r>
      <w:r>
        <w:rPr>
          <w:sz w:val="20"/>
          <w:szCs w:val="20"/>
        </w:rPr>
        <w:tab/>
      </w:r>
      <w:r>
        <w:rPr>
          <w:rFonts w:eastAsia="Times New Roman"/>
          <w:sz w:val="24"/>
          <w:szCs w:val="24"/>
        </w:rPr>
        <w:t>Les membres d’honneur.</w:t>
      </w:r>
    </w:p>
    <w:p w:rsidR="00DC177E" w:rsidRDefault="00DC177E">
      <w:pPr>
        <w:spacing w:line="343" w:lineRule="exact"/>
        <w:rPr>
          <w:sz w:val="20"/>
          <w:szCs w:val="20"/>
        </w:rPr>
      </w:pPr>
    </w:p>
    <w:p w:rsidR="00DC177E" w:rsidRDefault="0040326D">
      <w:pPr>
        <w:rPr>
          <w:sz w:val="20"/>
          <w:szCs w:val="20"/>
        </w:rPr>
      </w:pPr>
      <w:r>
        <w:rPr>
          <w:rFonts w:eastAsia="Times New Roman"/>
          <w:b/>
          <w:bCs/>
          <w:sz w:val="24"/>
          <w:szCs w:val="24"/>
        </w:rPr>
        <w:t>Article 14.- :</w:t>
      </w:r>
    </w:p>
    <w:p w:rsidR="00DC177E" w:rsidRDefault="00DC177E">
      <w:pPr>
        <w:spacing w:line="346" w:lineRule="exact"/>
        <w:rPr>
          <w:sz w:val="20"/>
          <w:szCs w:val="20"/>
        </w:rPr>
      </w:pPr>
    </w:p>
    <w:p w:rsidR="00DC177E" w:rsidRDefault="0040326D">
      <w:pPr>
        <w:spacing w:line="348" w:lineRule="auto"/>
        <w:rPr>
          <w:sz w:val="20"/>
          <w:szCs w:val="20"/>
        </w:rPr>
      </w:pPr>
      <w:r>
        <w:rPr>
          <w:rFonts w:eastAsia="Times New Roman"/>
          <w:sz w:val="24"/>
          <w:szCs w:val="24"/>
        </w:rPr>
        <w:t>Les membres fondateurs sont les fédérations et les organisations syndicales qui ont été sur les fonds baptismaux et qui ont signe par le biais de leurs représentants l’acte constitutif de la CTSP.</w:t>
      </w:r>
    </w:p>
    <w:p w:rsidR="00DC177E" w:rsidRDefault="00DC177E">
      <w:pPr>
        <w:spacing w:line="219" w:lineRule="exact"/>
        <w:rPr>
          <w:sz w:val="20"/>
          <w:szCs w:val="20"/>
        </w:rPr>
      </w:pPr>
    </w:p>
    <w:p w:rsidR="00DC177E" w:rsidRDefault="0040326D">
      <w:pPr>
        <w:rPr>
          <w:sz w:val="20"/>
          <w:szCs w:val="20"/>
        </w:rPr>
      </w:pPr>
      <w:r>
        <w:rPr>
          <w:rFonts w:eastAsia="Times New Roman"/>
          <w:b/>
          <w:bCs/>
          <w:sz w:val="24"/>
          <w:szCs w:val="24"/>
        </w:rPr>
        <w:t>Article 15.</w:t>
      </w:r>
      <w:r>
        <w:rPr>
          <w:rFonts w:eastAsia="Times New Roman"/>
          <w:b/>
          <w:bCs/>
          <w:sz w:val="24"/>
          <w:szCs w:val="24"/>
        </w:rPr>
        <w:t>- :</w:t>
      </w:r>
    </w:p>
    <w:p w:rsidR="00DC177E" w:rsidRDefault="00DC177E">
      <w:pPr>
        <w:spacing w:line="346" w:lineRule="exact"/>
        <w:rPr>
          <w:sz w:val="20"/>
          <w:szCs w:val="20"/>
        </w:rPr>
      </w:pPr>
    </w:p>
    <w:p w:rsidR="00DC177E" w:rsidRDefault="0040326D">
      <w:pPr>
        <w:spacing w:line="374" w:lineRule="auto"/>
        <w:rPr>
          <w:sz w:val="20"/>
          <w:szCs w:val="20"/>
        </w:rPr>
      </w:pPr>
      <w:r>
        <w:rPr>
          <w:rFonts w:eastAsia="Times New Roman"/>
          <w:sz w:val="23"/>
          <w:szCs w:val="23"/>
        </w:rPr>
        <w:t>Les membres adhérents ou affiliés sont les fédérations et organisations syndicales qui rejoignent la CTSP en cours de route, en signant un acte d’adhésion leur donnant le statut de membre (e) de la confédération</w:t>
      </w:r>
      <w:r>
        <w:rPr>
          <w:rFonts w:eastAsia="Times New Roman"/>
          <w:b/>
          <w:bCs/>
          <w:sz w:val="23"/>
          <w:szCs w:val="23"/>
        </w:rPr>
        <w:t>.</w:t>
      </w:r>
    </w:p>
    <w:p w:rsidR="00DC177E" w:rsidRDefault="00DC177E">
      <w:pPr>
        <w:spacing w:line="196" w:lineRule="exact"/>
        <w:rPr>
          <w:sz w:val="20"/>
          <w:szCs w:val="20"/>
        </w:rPr>
      </w:pPr>
    </w:p>
    <w:p w:rsidR="00DC177E" w:rsidRDefault="0040326D">
      <w:pPr>
        <w:rPr>
          <w:sz w:val="20"/>
          <w:szCs w:val="20"/>
        </w:rPr>
      </w:pPr>
      <w:r>
        <w:rPr>
          <w:rFonts w:eastAsia="Times New Roman"/>
          <w:b/>
          <w:bCs/>
          <w:sz w:val="24"/>
          <w:szCs w:val="24"/>
        </w:rPr>
        <w:t>Article 16.- :</w:t>
      </w:r>
    </w:p>
    <w:p w:rsidR="00DC177E" w:rsidRDefault="00DC177E">
      <w:pPr>
        <w:spacing w:line="346" w:lineRule="exact"/>
        <w:rPr>
          <w:sz w:val="20"/>
          <w:szCs w:val="20"/>
        </w:rPr>
      </w:pPr>
    </w:p>
    <w:p w:rsidR="00DC177E" w:rsidRDefault="0040326D">
      <w:pPr>
        <w:spacing w:line="348" w:lineRule="auto"/>
        <w:rPr>
          <w:sz w:val="20"/>
          <w:szCs w:val="20"/>
        </w:rPr>
      </w:pPr>
      <w:r>
        <w:rPr>
          <w:rFonts w:eastAsia="Times New Roman"/>
          <w:sz w:val="24"/>
          <w:szCs w:val="24"/>
        </w:rPr>
        <w:t>Les membres d’honneur</w:t>
      </w:r>
      <w:r>
        <w:rPr>
          <w:rFonts w:eastAsia="Times New Roman"/>
          <w:sz w:val="24"/>
          <w:szCs w:val="24"/>
        </w:rPr>
        <w:t xml:space="preserve"> peuvent être des organisations sociales du secteur public et/ou privée qui par la signature d’un accord de partenariat avec la CTSP …., poursuivent des objectifs communs.</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29" w:lineRule="exact"/>
        <w:rPr>
          <w:sz w:val="20"/>
          <w:szCs w:val="20"/>
        </w:rPr>
      </w:pPr>
    </w:p>
    <w:p w:rsidR="00DC177E" w:rsidRDefault="0040326D">
      <w:pPr>
        <w:ind w:left="8460"/>
        <w:rPr>
          <w:sz w:val="20"/>
          <w:szCs w:val="20"/>
        </w:rPr>
      </w:pPr>
      <w:r>
        <w:rPr>
          <w:rFonts w:eastAsia="Times New Roman"/>
          <w:sz w:val="24"/>
          <w:szCs w:val="24"/>
        </w:rPr>
        <w:t>8</w:t>
      </w:r>
    </w:p>
    <w:p w:rsidR="00DC177E" w:rsidRDefault="00DC177E">
      <w:pPr>
        <w:sectPr w:rsidR="00DC177E">
          <w:pgSz w:w="12240" w:h="15842"/>
          <w:pgMar w:top="563" w:right="1202" w:bottom="1150" w:left="1080" w:header="0" w:footer="0" w:gutter="0"/>
          <w:cols w:space="720" w:equalWidth="0">
            <w:col w:w="9960"/>
          </w:cols>
        </w:sectPr>
      </w:pPr>
    </w:p>
    <w:p w:rsidR="00DC177E" w:rsidRDefault="0040326D">
      <w:pPr>
        <w:rPr>
          <w:sz w:val="20"/>
          <w:szCs w:val="20"/>
        </w:rPr>
      </w:pPr>
      <w:bookmarkStart w:id="10" w:name="page10"/>
      <w:bookmarkEnd w:id="10"/>
      <w:r>
        <w:rPr>
          <w:rFonts w:eastAsia="Times New Roman"/>
          <w:b/>
          <w:bCs/>
          <w:sz w:val="24"/>
          <w:szCs w:val="24"/>
        </w:rPr>
        <w:lastRenderedPageBreak/>
        <w:t>Article 16-1.- :</w:t>
      </w:r>
    </w:p>
    <w:p w:rsidR="00DC177E" w:rsidRDefault="00DC177E">
      <w:pPr>
        <w:spacing w:line="346" w:lineRule="exact"/>
        <w:rPr>
          <w:sz w:val="20"/>
          <w:szCs w:val="20"/>
        </w:rPr>
      </w:pPr>
    </w:p>
    <w:p w:rsidR="00DC177E" w:rsidRDefault="0040326D">
      <w:pPr>
        <w:spacing w:line="348" w:lineRule="auto"/>
        <w:rPr>
          <w:sz w:val="20"/>
          <w:szCs w:val="20"/>
        </w:rPr>
      </w:pPr>
      <w:r>
        <w:rPr>
          <w:rFonts w:eastAsia="Times New Roman"/>
          <w:sz w:val="24"/>
          <w:szCs w:val="24"/>
        </w:rPr>
        <w:t>En aucun cas les membres d’honneur ne pe</w:t>
      </w:r>
      <w:r>
        <w:rPr>
          <w:rFonts w:eastAsia="Times New Roman"/>
          <w:sz w:val="24"/>
          <w:szCs w:val="24"/>
        </w:rPr>
        <w:t>uvent siéger par voix délibérative, mais uniquement par voix consultative.</w:t>
      </w:r>
    </w:p>
    <w:p w:rsidR="00DC177E" w:rsidRDefault="00DC177E">
      <w:pPr>
        <w:spacing w:line="221" w:lineRule="exact"/>
        <w:rPr>
          <w:sz w:val="20"/>
          <w:szCs w:val="20"/>
        </w:rPr>
      </w:pPr>
    </w:p>
    <w:p w:rsidR="00DC177E" w:rsidRDefault="0040326D">
      <w:pPr>
        <w:tabs>
          <w:tab w:val="left" w:pos="2200"/>
        </w:tabs>
        <w:ind w:left="900"/>
        <w:rPr>
          <w:sz w:val="20"/>
          <w:szCs w:val="20"/>
        </w:rPr>
      </w:pPr>
      <w:r>
        <w:rPr>
          <w:rFonts w:eastAsia="Times New Roman"/>
          <w:b/>
          <w:bCs/>
          <w:sz w:val="24"/>
          <w:szCs w:val="24"/>
        </w:rPr>
        <w:t>Section II :</w:t>
      </w:r>
      <w:r>
        <w:rPr>
          <w:sz w:val="20"/>
          <w:szCs w:val="20"/>
        </w:rPr>
        <w:tab/>
      </w:r>
      <w:r>
        <w:rPr>
          <w:rFonts w:eastAsia="Times New Roman"/>
          <w:b/>
          <w:bCs/>
          <w:sz w:val="27"/>
          <w:szCs w:val="27"/>
        </w:rPr>
        <w:t>DE L’ADHESION A LA CTSP</w:t>
      </w:r>
    </w:p>
    <w:p w:rsidR="00DC177E" w:rsidRDefault="00DC177E">
      <w:pPr>
        <w:spacing w:line="362" w:lineRule="exact"/>
        <w:rPr>
          <w:sz w:val="20"/>
          <w:szCs w:val="20"/>
        </w:rPr>
      </w:pPr>
    </w:p>
    <w:p w:rsidR="00DC177E" w:rsidRDefault="0040326D">
      <w:pPr>
        <w:rPr>
          <w:sz w:val="20"/>
          <w:szCs w:val="20"/>
        </w:rPr>
      </w:pPr>
      <w:r>
        <w:rPr>
          <w:rFonts w:eastAsia="Times New Roman"/>
          <w:b/>
          <w:bCs/>
          <w:sz w:val="24"/>
          <w:szCs w:val="24"/>
        </w:rPr>
        <w:t>Article 17.- :</w:t>
      </w:r>
    </w:p>
    <w:p w:rsidR="00DC177E" w:rsidRDefault="00DC177E">
      <w:pPr>
        <w:spacing w:line="337" w:lineRule="exact"/>
        <w:rPr>
          <w:sz w:val="20"/>
          <w:szCs w:val="20"/>
        </w:rPr>
      </w:pPr>
    </w:p>
    <w:p w:rsidR="00DC177E" w:rsidRDefault="0040326D">
      <w:pPr>
        <w:numPr>
          <w:ilvl w:val="0"/>
          <w:numId w:val="8"/>
        </w:numPr>
        <w:tabs>
          <w:tab w:val="left" w:pos="900"/>
        </w:tabs>
        <w:ind w:left="900" w:hanging="360"/>
        <w:rPr>
          <w:rFonts w:ascii="Symbol" w:eastAsia="Symbol" w:hAnsi="Symbol" w:cs="Symbol"/>
          <w:sz w:val="24"/>
          <w:szCs w:val="24"/>
        </w:rPr>
      </w:pPr>
      <w:r>
        <w:rPr>
          <w:rFonts w:eastAsia="Times New Roman"/>
          <w:b/>
          <w:bCs/>
          <w:sz w:val="24"/>
          <w:szCs w:val="24"/>
        </w:rPr>
        <w:t>Pour adhérer à la CTSP il faut :</w:t>
      </w:r>
    </w:p>
    <w:p w:rsidR="00DC177E" w:rsidRDefault="00DC177E">
      <w:pPr>
        <w:spacing w:line="145" w:lineRule="exact"/>
        <w:rPr>
          <w:sz w:val="20"/>
          <w:szCs w:val="20"/>
        </w:rPr>
      </w:pPr>
    </w:p>
    <w:p w:rsidR="00DC177E" w:rsidRDefault="0040326D">
      <w:pPr>
        <w:tabs>
          <w:tab w:val="left" w:pos="700"/>
        </w:tabs>
        <w:spacing w:line="350" w:lineRule="auto"/>
        <w:ind w:left="720" w:hanging="359"/>
        <w:jc w:val="both"/>
        <w:rPr>
          <w:sz w:val="20"/>
          <w:szCs w:val="20"/>
        </w:rPr>
      </w:pPr>
      <w:r>
        <w:rPr>
          <w:rFonts w:eastAsia="Times New Roman"/>
          <w:b/>
          <w:bCs/>
          <w:sz w:val="24"/>
          <w:szCs w:val="24"/>
        </w:rPr>
        <w:t>1-</w:t>
      </w:r>
      <w:r>
        <w:rPr>
          <w:sz w:val="20"/>
          <w:szCs w:val="20"/>
        </w:rPr>
        <w:tab/>
      </w:r>
      <w:r>
        <w:rPr>
          <w:rFonts w:eastAsia="Times New Roman"/>
          <w:sz w:val="24"/>
          <w:szCs w:val="24"/>
        </w:rPr>
        <w:t xml:space="preserve">Etre une fédération ou une organisation syndicale regroupant des travailleurs et </w:t>
      </w:r>
      <w:r>
        <w:rPr>
          <w:rFonts w:eastAsia="Times New Roman"/>
          <w:sz w:val="24"/>
          <w:szCs w:val="24"/>
        </w:rPr>
        <w:t>travailleuses dans le secteur public ou privé.</w:t>
      </w:r>
    </w:p>
    <w:p w:rsidR="00DC177E" w:rsidRDefault="00DC177E">
      <w:pPr>
        <w:spacing w:line="11" w:lineRule="exact"/>
        <w:rPr>
          <w:sz w:val="20"/>
          <w:szCs w:val="20"/>
        </w:rPr>
      </w:pPr>
    </w:p>
    <w:p w:rsidR="00DC177E" w:rsidRDefault="0040326D">
      <w:pPr>
        <w:tabs>
          <w:tab w:val="left" w:pos="700"/>
        </w:tabs>
        <w:ind w:left="360"/>
        <w:rPr>
          <w:sz w:val="20"/>
          <w:szCs w:val="20"/>
        </w:rPr>
      </w:pPr>
      <w:r>
        <w:rPr>
          <w:rFonts w:eastAsia="Times New Roman"/>
          <w:b/>
          <w:bCs/>
          <w:sz w:val="24"/>
          <w:szCs w:val="24"/>
        </w:rPr>
        <w:t>2-</w:t>
      </w:r>
      <w:r>
        <w:rPr>
          <w:sz w:val="20"/>
          <w:szCs w:val="20"/>
        </w:rPr>
        <w:tab/>
      </w:r>
      <w:r>
        <w:rPr>
          <w:rFonts w:eastAsia="Times New Roman"/>
          <w:sz w:val="24"/>
          <w:szCs w:val="24"/>
        </w:rPr>
        <w:t>Produire par écrit la demande d’adhésion ou affiliation.</w:t>
      </w:r>
    </w:p>
    <w:p w:rsidR="00DC177E" w:rsidRDefault="00DC177E">
      <w:pPr>
        <w:spacing w:line="151" w:lineRule="exact"/>
        <w:rPr>
          <w:sz w:val="20"/>
          <w:szCs w:val="20"/>
        </w:rPr>
      </w:pPr>
    </w:p>
    <w:p w:rsidR="00DC177E" w:rsidRDefault="0040326D">
      <w:pPr>
        <w:tabs>
          <w:tab w:val="left" w:pos="700"/>
        </w:tabs>
        <w:spacing w:line="354" w:lineRule="auto"/>
        <w:ind w:left="720" w:hanging="359"/>
        <w:jc w:val="both"/>
        <w:rPr>
          <w:sz w:val="20"/>
          <w:szCs w:val="20"/>
        </w:rPr>
      </w:pPr>
      <w:r>
        <w:rPr>
          <w:rFonts w:eastAsia="Times New Roman"/>
          <w:b/>
          <w:bCs/>
          <w:sz w:val="24"/>
          <w:szCs w:val="24"/>
        </w:rPr>
        <w:t>3-</w:t>
      </w:r>
      <w:r>
        <w:rPr>
          <w:sz w:val="20"/>
          <w:szCs w:val="20"/>
        </w:rPr>
        <w:tab/>
      </w:r>
      <w:r>
        <w:rPr>
          <w:rFonts w:eastAsia="Times New Roman"/>
          <w:sz w:val="24"/>
          <w:szCs w:val="24"/>
        </w:rPr>
        <w:t>Accompagner la demande d’adhésion des statuts, acte constitutif, procès verbal de l’assemblée générale justifiant la demande et le certificat de</w:t>
      </w:r>
      <w:r>
        <w:rPr>
          <w:rFonts w:eastAsia="Times New Roman"/>
          <w:sz w:val="24"/>
          <w:szCs w:val="24"/>
        </w:rPr>
        <w:t xml:space="preserve"> fonctionnement du Ministère des Affaires Sociales ou toutes autres instances compétentes.</w:t>
      </w:r>
    </w:p>
    <w:p w:rsidR="00DC177E" w:rsidRDefault="00DC177E">
      <w:pPr>
        <w:spacing w:line="7" w:lineRule="exact"/>
        <w:rPr>
          <w:sz w:val="20"/>
          <w:szCs w:val="20"/>
        </w:rPr>
      </w:pPr>
    </w:p>
    <w:p w:rsidR="00DC177E" w:rsidRDefault="0040326D">
      <w:pPr>
        <w:tabs>
          <w:tab w:val="left" w:pos="700"/>
        </w:tabs>
        <w:ind w:left="360"/>
        <w:rPr>
          <w:sz w:val="20"/>
          <w:szCs w:val="20"/>
        </w:rPr>
      </w:pPr>
      <w:r>
        <w:rPr>
          <w:rFonts w:eastAsia="Times New Roman"/>
          <w:b/>
          <w:bCs/>
          <w:sz w:val="24"/>
          <w:szCs w:val="24"/>
        </w:rPr>
        <w:t>4-</w:t>
      </w:r>
      <w:r>
        <w:rPr>
          <w:sz w:val="20"/>
          <w:szCs w:val="20"/>
        </w:rPr>
        <w:tab/>
      </w:r>
      <w:r>
        <w:rPr>
          <w:rFonts w:eastAsia="Times New Roman"/>
          <w:sz w:val="23"/>
          <w:szCs w:val="23"/>
        </w:rPr>
        <w:t>Avoir accepté l’acte constitutif, les statuts et règlements internes de la CTSP.</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358" w:lineRule="exact"/>
        <w:rPr>
          <w:sz w:val="20"/>
          <w:szCs w:val="20"/>
        </w:rPr>
      </w:pPr>
    </w:p>
    <w:p w:rsidR="00DC177E" w:rsidRDefault="0040326D">
      <w:pPr>
        <w:tabs>
          <w:tab w:val="left" w:pos="2940"/>
        </w:tabs>
        <w:ind w:left="1380"/>
        <w:rPr>
          <w:sz w:val="20"/>
          <w:szCs w:val="20"/>
        </w:rPr>
      </w:pPr>
      <w:r>
        <w:rPr>
          <w:rFonts w:eastAsia="Times New Roman"/>
          <w:b/>
          <w:bCs/>
          <w:sz w:val="24"/>
          <w:szCs w:val="24"/>
        </w:rPr>
        <w:t>Section III :</w:t>
      </w:r>
      <w:r>
        <w:rPr>
          <w:sz w:val="20"/>
          <w:szCs w:val="20"/>
        </w:rPr>
        <w:tab/>
      </w:r>
      <w:r>
        <w:rPr>
          <w:rFonts w:eastAsia="Times New Roman"/>
          <w:b/>
          <w:bCs/>
          <w:sz w:val="28"/>
          <w:szCs w:val="28"/>
        </w:rPr>
        <w:t>DROIT ET DEVOIR DES MEMBRES</w:t>
      </w:r>
    </w:p>
    <w:p w:rsidR="00DC177E" w:rsidRDefault="00DC177E">
      <w:pPr>
        <w:spacing w:line="360" w:lineRule="exact"/>
        <w:rPr>
          <w:sz w:val="20"/>
          <w:szCs w:val="20"/>
        </w:rPr>
      </w:pPr>
    </w:p>
    <w:p w:rsidR="00DC177E" w:rsidRDefault="0040326D">
      <w:pPr>
        <w:rPr>
          <w:sz w:val="20"/>
          <w:szCs w:val="20"/>
        </w:rPr>
      </w:pPr>
      <w:r>
        <w:rPr>
          <w:rFonts w:eastAsia="Times New Roman"/>
          <w:b/>
          <w:bCs/>
          <w:sz w:val="24"/>
          <w:szCs w:val="24"/>
        </w:rPr>
        <w:t>Article 18.- :</w:t>
      </w:r>
    </w:p>
    <w:p w:rsidR="00DC177E" w:rsidRDefault="00DC177E">
      <w:pPr>
        <w:spacing w:line="346" w:lineRule="exact"/>
        <w:rPr>
          <w:sz w:val="20"/>
          <w:szCs w:val="20"/>
        </w:rPr>
      </w:pPr>
    </w:p>
    <w:p w:rsidR="00DC177E" w:rsidRDefault="0040326D">
      <w:pPr>
        <w:spacing w:line="350" w:lineRule="auto"/>
        <w:rPr>
          <w:sz w:val="20"/>
          <w:szCs w:val="20"/>
        </w:rPr>
      </w:pPr>
      <w:r>
        <w:rPr>
          <w:rFonts w:eastAsia="Times New Roman"/>
          <w:sz w:val="24"/>
          <w:szCs w:val="24"/>
        </w:rPr>
        <w:t xml:space="preserve">Tous les membres </w:t>
      </w:r>
      <w:r>
        <w:rPr>
          <w:rFonts w:eastAsia="Times New Roman"/>
          <w:sz w:val="24"/>
          <w:szCs w:val="24"/>
        </w:rPr>
        <w:t>de la CTSP ont même droit exception faite seulement pour les membres d’honneur qui n’ont pas droit de vote.</w:t>
      </w:r>
    </w:p>
    <w:p w:rsidR="00DC177E" w:rsidRDefault="00DC177E">
      <w:pPr>
        <w:spacing w:line="215" w:lineRule="exact"/>
        <w:rPr>
          <w:sz w:val="20"/>
          <w:szCs w:val="20"/>
        </w:rPr>
      </w:pPr>
    </w:p>
    <w:p w:rsidR="00DC177E" w:rsidRDefault="0040326D">
      <w:pPr>
        <w:rPr>
          <w:sz w:val="20"/>
          <w:szCs w:val="20"/>
        </w:rPr>
      </w:pPr>
      <w:r>
        <w:rPr>
          <w:rFonts w:eastAsia="Times New Roman"/>
          <w:b/>
          <w:bCs/>
          <w:sz w:val="24"/>
          <w:szCs w:val="24"/>
        </w:rPr>
        <w:t>Article 19.- :</w:t>
      </w:r>
    </w:p>
    <w:p w:rsidR="00DC177E" w:rsidRDefault="00DC177E">
      <w:pPr>
        <w:spacing w:line="338" w:lineRule="exact"/>
        <w:rPr>
          <w:sz w:val="20"/>
          <w:szCs w:val="20"/>
        </w:rPr>
      </w:pPr>
    </w:p>
    <w:p w:rsidR="00DC177E" w:rsidRDefault="0040326D">
      <w:pPr>
        <w:numPr>
          <w:ilvl w:val="0"/>
          <w:numId w:val="9"/>
        </w:numPr>
        <w:tabs>
          <w:tab w:val="left" w:pos="900"/>
        </w:tabs>
        <w:ind w:left="900" w:hanging="360"/>
        <w:rPr>
          <w:rFonts w:ascii="Symbol" w:eastAsia="Symbol" w:hAnsi="Symbol" w:cs="Symbol"/>
          <w:sz w:val="24"/>
          <w:szCs w:val="24"/>
        </w:rPr>
      </w:pPr>
      <w:r>
        <w:rPr>
          <w:rFonts w:eastAsia="Times New Roman"/>
          <w:b/>
          <w:bCs/>
          <w:sz w:val="24"/>
          <w:szCs w:val="24"/>
        </w:rPr>
        <w:t>Les fédérations ou organisations syndicales membres de la CTSP ont pour droit de :</w:t>
      </w:r>
    </w:p>
    <w:p w:rsidR="00DC177E" w:rsidRDefault="00DC177E">
      <w:pPr>
        <w:spacing w:line="200" w:lineRule="exact"/>
        <w:rPr>
          <w:sz w:val="20"/>
          <w:szCs w:val="20"/>
        </w:rPr>
      </w:pPr>
    </w:p>
    <w:p w:rsidR="00DC177E" w:rsidRDefault="00DC177E">
      <w:pPr>
        <w:spacing w:line="359" w:lineRule="exact"/>
        <w:rPr>
          <w:sz w:val="20"/>
          <w:szCs w:val="20"/>
        </w:rPr>
      </w:pPr>
    </w:p>
    <w:p w:rsidR="00DC177E" w:rsidRDefault="0040326D">
      <w:pPr>
        <w:tabs>
          <w:tab w:val="left" w:pos="700"/>
        </w:tabs>
        <w:spacing w:line="350" w:lineRule="auto"/>
        <w:ind w:left="720" w:hanging="359"/>
        <w:rPr>
          <w:sz w:val="20"/>
          <w:szCs w:val="20"/>
        </w:rPr>
      </w:pPr>
      <w:r>
        <w:rPr>
          <w:rFonts w:eastAsia="Times New Roman"/>
          <w:b/>
          <w:bCs/>
          <w:sz w:val="24"/>
          <w:szCs w:val="24"/>
        </w:rPr>
        <w:t>1-</w:t>
      </w:r>
      <w:r>
        <w:rPr>
          <w:sz w:val="20"/>
          <w:szCs w:val="20"/>
        </w:rPr>
        <w:tab/>
      </w:r>
      <w:r>
        <w:rPr>
          <w:rFonts w:eastAsia="Times New Roman"/>
          <w:sz w:val="24"/>
          <w:szCs w:val="24"/>
        </w:rPr>
        <w:t xml:space="preserve">Participer avec droit de vote et de parole </w:t>
      </w:r>
      <w:r>
        <w:rPr>
          <w:rFonts w:eastAsia="Times New Roman"/>
          <w:sz w:val="24"/>
          <w:szCs w:val="24"/>
        </w:rPr>
        <w:t>par le biais de délégués accrédités aux congrès, Bureau Exécutif National ou toutes autres instances ou commissions convoquées par la CTSP.</w:t>
      </w:r>
    </w:p>
    <w:p w:rsidR="00DC177E" w:rsidRDefault="00DC177E">
      <w:pPr>
        <w:spacing w:line="23" w:lineRule="exact"/>
        <w:rPr>
          <w:sz w:val="20"/>
          <w:szCs w:val="20"/>
        </w:rPr>
      </w:pPr>
    </w:p>
    <w:p w:rsidR="00DC177E" w:rsidRDefault="0040326D">
      <w:pPr>
        <w:tabs>
          <w:tab w:val="left" w:pos="700"/>
        </w:tabs>
        <w:spacing w:line="350" w:lineRule="auto"/>
        <w:ind w:left="720" w:hanging="359"/>
        <w:rPr>
          <w:sz w:val="20"/>
          <w:szCs w:val="20"/>
        </w:rPr>
      </w:pPr>
      <w:r>
        <w:rPr>
          <w:rFonts w:eastAsia="Times New Roman"/>
          <w:b/>
          <w:bCs/>
          <w:sz w:val="24"/>
          <w:szCs w:val="24"/>
        </w:rPr>
        <w:t>2-</w:t>
      </w:r>
      <w:r>
        <w:rPr>
          <w:sz w:val="20"/>
          <w:szCs w:val="20"/>
        </w:rPr>
        <w:tab/>
      </w:r>
      <w:r>
        <w:rPr>
          <w:rFonts w:eastAsia="Times New Roman"/>
          <w:sz w:val="24"/>
          <w:szCs w:val="24"/>
        </w:rPr>
        <w:t>Recevoir de l’assistance technique, juridique, économique, financière, éducative, professionnelle, morale et sol</w:t>
      </w:r>
      <w:r>
        <w:rPr>
          <w:rFonts w:eastAsia="Times New Roman"/>
          <w:sz w:val="24"/>
          <w:szCs w:val="24"/>
        </w:rPr>
        <w:t>idaire de la CTSP.</w:t>
      </w:r>
    </w:p>
    <w:p w:rsidR="00DC177E" w:rsidRDefault="00DC177E">
      <w:pPr>
        <w:spacing w:line="217" w:lineRule="exact"/>
        <w:rPr>
          <w:sz w:val="20"/>
          <w:szCs w:val="20"/>
        </w:rPr>
      </w:pPr>
    </w:p>
    <w:p w:rsidR="00DC177E" w:rsidRDefault="0040326D">
      <w:pPr>
        <w:ind w:left="8580"/>
        <w:rPr>
          <w:sz w:val="20"/>
          <w:szCs w:val="20"/>
        </w:rPr>
      </w:pPr>
      <w:r>
        <w:rPr>
          <w:rFonts w:eastAsia="Times New Roman"/>
          <w:b/>
          <w:bCs/>
          <w:sz w:val="24"/>
          <w:szCs w:val="24"/>
        </w:rPr>
        <w:t>9</w:t>
      </w:r>
    </w:p>
    <w:p w:rsidR="00DC177E" w:rsidRDefault="00DC177E">
      <w:pPr>
        <w:sectPr w:rsidR="00DC177E">
          <w:pgSz w:w="12240" w:h="15842"/>
          <w:pgMar w:top="1178" w:right="1202" w:bottom="1100" w:left="1080" w:header="0" w:footer="0" w:gutter="0"/>
          <w:cols w:space="720" w:equalWidth="0">
            <w:col w:w="9960"/>
          </w:cols>
        </w:sectPr>
      </w:pPr>
    </w:p>
    <w:p w:rsidR="00DC177E" w:rsidRDefault="0040326D">
      <w:pPr>
        <w:tabs>
          <w:tab w:val="left" w:pos="700"/>
        </w:tabs>
        <w:ind w:left="360"/>
        <w:rPr>
          <w:sz w:val="20"/>
          <w:szCs w:val="20"/>
        </w:rPr>
      </w:pPr>
      <w:bookmarkStart w:id="11" w:name="page11"/>
      <w:bookmarkEnd w:id="11"/>
      <w:r>
        <w:rPr>
          <w:rFonts w:eastAsia="Times New Roman"/>
          <w:b/>
          <w:bCs/>
          <w:sz w:val="24"/>
          <w:szCs w:val="24"/>
        </w:rPr>
        <w:lastRenderedPageBreak/>
        <w:t>3-</w:t>
      </w:r>
      <w:r>
        <w:rPr>
          <w:sz w:val="20"/>
          <w:szCs w:val="20"/>
        </w:rPr>
        <w:tab/>
      </w:r>
      <w:r>
        <w:rPr>
          <w:rFonts w:eastAsia="Times New Roman"/>
          <w:sz w:val="24"/>
          <w:szCs w:val="24"/>
        </w:rPr>
        <w:t>Avoir accès aux informations relatives à la vie de la CTSP.</w:t>
      </w:r>
    </w:p>
    <w:p w:rsidR="00DC177E" w:rsidRDefault="00DC177E">
      <w:pPr>
        <w:spacing w:line="140" w:lineRule="exact"/>
        <w:rPr>
          <w:sz w:val="20"/>
          <w:szCs w:val="20"/>
        </w:rPr>
      </w:pPr>
    </w:p>
    <w:p w:rsidR="00DC177E" w:rsidRDefault="0040326D">
      <w:pPr>
        <w:tabs>
          <w:tab w:val="left" w:pos="700"/>
        </w:tabs>
        <w:ind w:left="360"/>
        <w:rPr>
          <w:sz w:val="20"/>
          <w:szCs w:val="20"/>
        </w:rPr>
      </w:pPr>
      <w:r>
        <w:rPr>
          <w:rFonts w:eastAsia="Times New Roman"/>
          <w:b/>
          <w:bCs/>
          <w:sz w:val="24"/>
          <w:szCs w:val="24"/>
        </w:rPr>
        <w:t>4-</w:t>
      </w:r>
      <w:r>
        <w:rPr>
          <w:sz w:val="20"/>
          <w:szCs w:val="20"/>
        </w:rPr>
        <w:tab/>
      </w:r>
      <w:r>
        <w:rPr>
          <w:rFonts w:eastAsia="Times New Roman"/>
          <w:sz w:val="23"/>
          <w:szCs w:val="23"/>
        </w:rPr>
        <w:t>Bénéficier des avantages et services disponibles fournis aux travailleurs par la CTSP.</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b/>
          <w:bCs/>
          <w:sz w:val="24"/>
          <w:szCs w:val="24"/>
        </w:rPr>
        <w:t>5-</w:t>
      </w:r>
      <w:r>
        <w:rPr>
          <w:sz w:val="20"/>
          <w:szCs w:val="20"/>
        </w:rPr>
        <w:tab/>
      </w:r>
      <w:r>
        <w:rPr>
          <w:rFonts w:eastAsia="Times New Roman"/>
          <w:sz w:val="24"/>
          <w:szCs w:val="24"/>
        </w:rPr>
        <w:t>Avoir accès aux activités syndicales ou autres de la CTS</w:t>
      </w:r>
      <w:r>
        <w:rPr>
          <w:rFonts w:eastAsia="Times New Roman"/>
          <w:sz w:val="24"/>
          <w:szCs w:val="24"/>
        </w:rPr>
        <w:t>P tant en Haïti qu’à l’étranger.</w:t>
      </w:r>
    </w:p>
    <w:p w:rsidR="00DC177E" w:rsidRDefault="00DC177E">
      <w:pPr>
        <w:spacing w:line="151" w:lineRule="exact"/>
        <w:rPr>
          <w:sz w:val="20"/>
          <w:szCs w:val="20"/>
        </w:rPr>
      </w:pPr>
    </w:p>
    <w:p w:rsidR="00DC177E" w:rsidRDefault="0040326D">
      <w:pPr>
        <w:tabs>
          <w:tab w:val="left" w:pos="700"/>
        </w:tabs>
        <w:spacing w:line="348" w:lineRule="auto"/>
        <w:ind w:left="720" w:right="20" w:hanging="359"/>
        <w:rPr>
          <w:sz w:val="20"/>
          <w:szCs w:val="20"/>
        </w:rPr>
      </w:pPr>
      <w:r>
        <w:rPr>
          <w:rFonts w:eastAsia="Times New Roman"/>
          <w:b/>
          <w:bCs/>
          <w:sz w:val="24"/>
          <w:szCs w:val="24"/>
        </w:rPr>
        <w:t>6-</w:t>
      </w:r>
      <w:r>
        <w:rPr>
          <w:sz w:val="20"/>
          <w:szCs w:val="20"/>
        </w:rPr>
        <w:tab/>
      </w:r>
      <w:r>
        <w:rPr>
          <w:rFonts w:eastAsia="Times New Roman"/>
          <w:sz w:val="24"/>
          <w:szCs w:val="24"/>
        </w:rPr>
        <w:t>Avoir droit d’élire leurs délégués aux instances décisionnelles de la CTSP ou encore la possibilité de participer avec droit délibérative.</w:t>
      </w:r>
    </w:p>
    <w:p w:rsidR="00DC177E" w:rsidRDefault="00DC177E">
      <w:pPr>
        <w:spacing w:line="219" w:lineRule="exact"/>
        <w:rPr>
          <w:sz w:val="20"/>
          <w:szCs w:val="20"/>
        </w:rPr>
      </w:pPr>
    </w:p>
    <w:p w:rsidR="00DC177E" w:rsidRDefault="0040326D">
      <w:pPr>
        <w:rPr>
          <w:sz w:val="20"/>
          <w:szCs w:val="20"/>
        </w:rPr>
      </w:pPr>
      <w:r>
        <w:rPr>
          <w:rFonts w:eastAsia="Times New Roman"/>
          <w:b/>
          <w:bCs/>
          <w:sz w:val="24"/>
          <w:szCs w:val="24"/>
        </w:rPr>
        <w:t>Article 20.- :</w:t>
      </w:r>
    </w:p>
    <w:p w:rsidR="00DC177E" w:rsidRDefault="00DC177E">
      <w:pPr>
        <w:spacing w:line="337" w:lineRule="exact"/>
        <w:rPr>
          <w:sz w:val="20"/>
          <w:szCs w:val="20"/>
        </w:rPr>
      </w:pPr>
    </w:p>
    <w:p w:rsidR="00DC177E" w:rsidRDefault="0040326D">
      <w:pPr>
        <w:numPr>
          <w:ilvl w:val="0"/>
          <w:numId w:val="10"/>
        </w:numPr>
        <w:tabs>
          <w:tab w:val="left" w:pos="900"/>
        </w:tabs>
        <w:ind w:left="900" w:hanging="360"/>
        <w:rPr>
          <w:rFonts w:ascii="Symbol" w:eastAsia="Symbol" w:hAnsi="Symbol" w:cs="Symbol"/>
          <w:sz w:val="24"/>
          <w:szCs w:val="24"/>
        </w:rPr>
      </w:pPr>
      <w:r>
        <w:rPr>
          <w:rFonts w:eastAsia="Times New Roman"/>
          <w:b/>
          <w:bCs/>
          <w:sz w:val="24"/>
          <w:szCs w:val="24"/>
        </w:rPr>
        <w:t xml:space="preserve">Les fédérations ou organisations syndicales membres de la CTSP </w:t>
      </w:r>
      <w:r>
        <w:rPr>
          <w:rFonts w:eastAsia="Times New Roman"/>
          <w:b/>
          <w:bCs/>
          <w:sz w:val="24"/>
          <w:szCs w:val="24"/>
        </w:rPr>
        <w:t>ont pour devoir de :</w:t>
      </w:r>
    </w:p>
    <w:p w:rsidR="00DC177E" w:rsidRDefault="00DC177E">
      <w:pPr>
        <w:spacing w:line="200" w:lineRule="exact"/>
        <w:rPr>
          <w:sz w:val="20"/>
          <w:szCs w:val="20"/>
        </w:rPr>
      </w:pPr>
    </w:p>
    <w:p w:rsidR="00DC177E" w:rsidRDefault="00DC177E">
      <w:pPr>
        <w:spacing w:line="360" w:lineRule="exact"/>
        <w:rPr>
          <w:sz w:val="20"/>
          <w:szCs w:val="20"/>
        </w:rPr>
      </w:pPr>
    </w:p>
    <w:p w:rsidR="00DC177E" w:rsidRDefault="0040326D">
      <w:pPr>
        <w:tabs>
          <w:tab w:val="left" w:pos="700"/>
        </w:tabs>
        <w:spacing w:line="348" w:lineRule="auto"/>
        <w:ind w:left="720" w:hanging="359"/>
        <w:rPr>
          <w:sz w:val="20"/>
          <w:szCs w:val="20"/>
        </w:rPr>
      </w:pPr>
      <w:r>
        <w:rPr>
          <w:rFonts w:eastAsia="Times New Roman"/>
          <w:b/>
          <w:bCs/>
          <w:sz w:val="24"/>
          <w:szCs w:val="24"/>
        </w:rPr>
        <w:t>1-</w:t>
      </w:r>
      <w:r>
        <w:rPr>
          <w:sz w:val="20"/>
          <w:szCs w:val="20"/>
        </w:rPr>
        <w:tab/>
      </w:r>
      <w:r>
        <w:rPr>
          <w:rFonts w:eastAsia="Times New Roman"/>
          <w:sz w:val="24"/>
          <w:szCs w:val="24"/>
        </w:rPr>
        <w:t>Respecter et faire respecter les statuts, règlements, accords, résolutions et tout document ou toute décision approuvée par les instances compétentes de la CTSP.</w:t>
      </w:r>
    </w:p>
    <w:p w:rsidR="00DC177E" w:rsidRDefault="00DC177E">
      <w:pPr>
        <w:spacing w:line="28" w:lineRule="exact"/>
        <w:rPr>
          <w:sz w:val="20"/>
          <w:szCs w:val="20"/>
        </w:rPr>
      </w:pPr>
    </w:p>
    <w:p w:rsidR="00DC177E" w:rsidRDefault="0040326D">
      <w:pPr>
        <w:tabs>
          <w:tab w:val="left" w:pos="700"/>
        </w:tabs>
        <w:spacing w:line="348" w:lineRule="auto"/>
        <w:ind w:left="720" w:right="20" w:hanging="359"/>
        <w:rPr>
          <w:sz w:val="20"/>
          <w:szCs w:val="20"/>
        </w:rPr>
      </w:pPr>
      <w:r>
        <w:rPr>
          <w:rFonts w:eastAsia="Times New Roman"/>
          <w:b/>
          <w:bCs/>
          <w:sz w:val="24"/>
          <w:szCs w:val="24"/>
        </w:rPr>
        <w:t>2-</w:t>
      </w:r>
      <w:r>
        <w:rPr>
          <w:sz w:val="20"/>
          <w:szCs w:val="20"/>
        </w:rPr>
        <w:tab/>
      </w:r>
      <w:r>
        <w:rPr>
          <w:rFonts w:eastAsia="Times New Roman"/>
          <w:sz w:val="24"/>
          <w:szCs w:val="24"/>
        </w:rPr>
        <w:t xml:space="preserve">S’acquitter des obligations financières fixées par les statuts, </w:t>
      </w:r>
      <w:r>
        <w:rPr>
          <w:rFonts w:eastAsia="Times New Roman"/>
          <w:sz w:val="24"/>
          <w:szCs w:val="24"/>
        </w:rPr>
        <w:t>règlements et instances compétentes de la CTSP.</w:t>
      </w:r>
    </w:p>
    <w:p w:rsidR="00DC177E" w:rsidRDefault="00DC177E">
      <w:pPr>
        <w:spacing w:line="15" w:lineRule="exact"/>
        <w:rPr>
          <w:sz w:val="20"/>
          <w:szCs w:val="20"/>
        </w:rPr>
      </w:pPr>
    </w:p>
    <w:p w:rsidR="00DC177E" w:rsidRDefault="0040326D">
      <w:pPr>
        <w:tabs>
          <w:tab w:val="left" w:pos="700"/>
        </w:tabs>
        <w:ind w:left="360"/>
        <w:rPr>
          <w:sz w:val="20"/>
          <w:szCs w:val="20"/>
        </w:rPr>
      </w:pPr>
      <w:r>
        <w:rPr>
          <w:rFonts w:eastAsia="Times New Roman"/>
          <w:b/>
          <w:bCs/>
          <w:sz w:val="24"/>
          <w:szCs w:val="24"/>
        </w:rPr>
        <w:t>3-</w:t>
      </w:r>
      <w:r>
        <w:rPr>
          <w:sz w:val="20"/>
          <w:szCs w:val="20"/>
        </w:rPr>
        <w:tab/>
      </w:r>
      <w:r>
        <w:rPr>
          <w:rFonts w:eastAsia="Times New Roman"/>
          <w:sz w:val="24"/>
          <w:szCs w:val="24"/>
        </w:rPr>
        <w:t>S’engager à l’atteinte des objectifs de la CTSP.</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b/>
          <w:bCs/>
          <w:sz w:val="24"/>
          <w:szCs w:val="24"/>
        </w:rPr>
        <w:t>4-</w:t>
      </w:r>
      <w:r>
        <w:rPr>
          <w:sz w:val="20"/>
          <w:szCs w:val="20"/>
        </w:rPr>
        <w:tab/>
      </w:r>
      <w:r>
        <w:rPr>
          <w:rFonts w:eastAsia="Times New Roman"/>
          <w:sz w:val="23"/>
          <w:szCs w:val="23"/>
        </w:rPr>
        <w:t>Participer activement à la réalisation des différentes activités de la CTSP.</w:t>
      </w:r>
    </w:p>
    <w:p w:rsidR="00DC177E" w:rsidRDefault="00DC177E">
      <w:pPr>
        <w:spacing w:line="139" w:lineRule="exact"/>
        <w:rPr>
          <w:sz w:val="20"/>
          <w:szCs w:val="20"/>
        </w:rPr>
      </w:pPr>
    </w:p>
    <w:p w:rsidR="00DC177E" w:rsidRDefault="0040326D">
      <w:pPr>
        <w:tabs>
          <w:tab w:val="left" w:pos="700"/>
        </w:tabs>
        <w:ind w:left="360"/>
        <w:rPr>
          <w:sz w:val="20"/>
          <w:szCs w:val="20"/>
        </w:rPr>
      </w:pPr>
      <w:r>
        <w:rPr>
          <w:rFonts w:eastAsia="Times New Roman"/>
          <w:b/>
          <w:bCs/>
          <w:sz w:val="24"/>
          <w:szCs w:val="24"/>
        </w:rPr>
        <w:t>5-</w:t>
      </w:r>
      <w:r>
        <w:rPr>
          <w:sz w:val="20"/>
          <w:szCs w:val="20"/>
        </w:rPr>
        <w:tab/>
      </w:r>
      <w:r>
        <w:rPr>
          <w:rFonts w:eastAsia="Times New Roman"/>
          <w:sz w:val="23"/>
          <w:szCs w:val="23"/>
        </w:rPr>
        <w:t xml:space="preserve">Expédier aux instances compétentes de la CTSP le rapport annuel </w:t>
      </w:r>
      <w:r>
        <w:rPr>
          <w:rFonts w:eastAsia="Times New Roman"/>
          <w:sz w:val="23"/>
          <w:szCs w:val="23"/>
        </w:rPr>
        <w:t>narratif et financier.</w:t>
      </w:r>
    </w:p>
    <w:p w:rsidR="00DC177E" w:rsidRDefault="00DC177E">
      <w:pPr>
        <w:spacing w:line="149" w:lineRule="exact"/>
        <w:rPr>
          <w:sz w:val="20"/>
          <w:szCs w:val="20"/>
        </w:rPr>
      </w:pPr>
    </w:p>
    <w:p w:rsidR="00DC177E" w:rsidRDefault="0040326D">
      <w:pPr>
        <w:tabs>
          <w:tab w:val="left" w:pos="700"/>
        </w:tabs>
        <w:spacing w:line="350" w:lineRule="auto"/>
        <w:ind w:left="720" w:right="20" w:hanging="359"/>
        <w:rPr>
          <w:sz w:val="20"/>
          <w:szCs w:val="20"/>
        </w:rPr>
      </w:pPr>
      <w:r>
        <w:rPr>
          <w:rFonts w:eastAsia="Times New Roman"/>
          <w:b/>
          <w:bCs/>
          <w:sz w:val="24"/>
          <w:szCs w:val="24"/>
        </w:rPr>
        <w:t>6-</w:t>
      </w:r>
      <w:r>
        <w:rPr>
          <w:sz w:val="20"/>
          <w:szCs w:val="20"/>
        </w:rPr>
        <w:tab/>
      </w:r>
      <w:r>
        <w:rPr>
          <w:rFonts w:eastAsia="Times New Roman"/>
          <w:sz w:val="24"/>
          <w:szCs w:val="24"/>
        </w:rPr>
        <w:t>Informer le Bureau Exécutif National régulièrement de toutes les activités de la fédération ou l’organisation.</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30" w:lineRule="exact"/>
        <w:rPr>
          <w:sz w:val="20"/>
          <w:szCs w:val="20"/>
        </w:rPr>
      </w:pPr>
    </w:p>
    <w:p w:rsidR="00DC177E" w:rsidRDefault="0040326D">
      <w:pPr>
        <w:tabs>
          <w:tab w:val="left" w:pos="2760"/>
        </w:tabs>
        <w:ind w:left="1080"/>
        <w:rPr>
          <w:sz w:val="20"/>
          <w:szCs w:val="20"/>
        </w:rPr>
      </w:pPr>
      <w:r>
        <w:rPr>
          <w:rFonts w:eastAsia="Times New Roman"/>
          <w:b/>
          <w:bCs/>
          <w:sz w:val="24"/>
          <w:szCs w:val="24"/>
        </w:rPr>
        <w:t>Section IV :</w:t>
      </w:r>
      <w:r>
        <w:rPr>
          <w:sz w:val="20"/>
          <w:szCs w:val="20"/>
        </w:rPr>
        <w:tab/>
      </w:r>
      <w:r>
        <w:rPr>
          <w:rFonts w:eastAsia="Times New Roman"/>
          <w:b/>
          <w:bCs/>
          <w:sz w:val="28"/>
          <w:szCs w:val="28"/>
        </w:rPr>
        <w:t>DECHEANCE ET DES SANCTIONS :</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44" w:lineRule="exact"/>
        <w:rPr>
          <w:sz w:val="20"/>
          <w:szCs w:val="20"/>
        </w:rPr>
      </w:pPr>
    </w:p>
    <w:p w:rsidR="00DC177E" w:rsidRDefault="0040326D">
      <w:pPr>
        <w:rPr>
          <w:sz w:val="20"/>
          <w:szCs w:val="20"/>
        </w:rPr>
      </w:pPr>
      <w:r>
        <w:rPr>
          <w:rFonts w:eastAsia="Times New Roman"/>
          <w:b/>
          <w:bCs/>
          <w:sz w:val="24"/>
          <w:szCs w:val="24"/>
        </w:rPr>
        <w:t>Article 21.- :</w:t>
      </w:r>
    </w:p>
    <w:p w:rsidR="00DC177E" w:rsidRDefault="00DC177E">
      <w:pPr>
        <w:spacing w:line="338" w:lineRule="exact"/>
        <w:rPr>
          <w:sz w:val="20"/>
          <w:szCs w:val="20"/>
        </w:rPr>
      </w:pPr>
    </w:p>
    <w:p w:rsidR="00DC177E" w:rsidRDefault="0040326D">
      <w:pPr>
        <w:numPr>
          <w:ilvl w:val="0"/>
          <w:numId w:val="11"/>
        </w:numPr>
        <w:tabs>
          <w:tab w:val="left" w:pos="900"/>
        </w:tabs>
        <w:ind w:left="900" w:hanging="360"/>
        <w:rPr>
          <w:rFonts w:ascii="Symbol" w:eastAsia="Symbol" w:hAnsi="Symbol" w:cs="Symbol"/>
          <w:sz w:val="24"/>
          <w:szCs w:val="24"/>
        </w:rPr>
      </w:pPr>
      <w:r>
        <w:rPr>
          <w:rFonts w:eastAsia="Times New Roman"/>
          <w:b/>
          <w:bCs/>
          <w:sz w:val="24"/>
          <w:szCs w:val="24"/>
        </w:rPr>
        <w:t>La qualité de membre de la CTSP se perd par :</w:t>
      </w:r>
    </w:p>
    <w:p w:rsidR="00DC177E" w:rsidRDefault="00DC177E">
      <w:pPr>
        <w:spacing w:line="147" w:lineRule="exact"/>
        <w:rPr>
          <w:sz w:val="20"/>
          <w:szCs w:val="20"/>
        </w:rPr>
      </w:pPr>
    </w:p>
    <w:p w:rsidR="00DC177E" w:rsidRDefault="0040326D">
      <w:pPr>
        <w:tabs>
          <w:tab w:val="left" w:pos="700"/>
        </w:tabs>
        <w:spacing w:line="348" w:lineRule="auto"/>
        <w:ind w:left="720" w:right="20" w:hanging="359"/>
        <w:rPr>
          <w:sz w:val="20"/>
          <w:szCs w:val="20"/>
        </w:rPr>
      </w:pPr>
      <w:r>
        <w:rPr>
          <w:rFonts w:eastAsia="Times New Roman"/>
          <w:b/>
          <w:bCs/>
          <w:sz w:val="24"/>
          <w:szCs w:val="24"/>
        </w:rPr>
        <w:t>1-</w:t>
      </w:r>
      <w:r>
        <w:rPr>
          <w:sz w:val="20"/>
          <w:szCs w:val="20"/>
        </w:rPr>
        <w:tab/>
      </w:r>
      <w:r>
        <w:rPr>
          <w:rFonts w:eastAsia="Times New Roman"/>
          <w:sz w:val="24"/>
          <w:szCs w:val="24"/>
        </w:rPr>
        <w:t>Retrait notifie aux Bureau Exécutif National ou par déclaration directe faite en congres national et contresignée aux procès verbaux dudit congres.</w:t>
      </w:r>
    </w:p>
    <w:p w:rsidR="00DC177E" w:rsidRDefault="00DC177E">
      <w:pPr>
        <w:spacing w:line="15" w:lineRule="exact"/>
        <w:rPr>
          <w:sz w:val="20"/>
          <w:szCs w:val="20"/>
        </w:rPr>
      </w:pPr>
    </w:p>
    <w:p w:rsidR="00DC177E" w:rsidRDefault="0040326D">
      <w:pPr>
        <w:tabs>
          <w:tab w:val="left" w:pos="700"/>
        </w:tabs>
        <w:ind w:left="360"/>
        <w:rPr>
          <w:sz w:val="20"/>
          <w:szCs w:val="20"/>
        </w:rPr>
      </w:pPr>
      <w:r>
        <w:rPr>
          <w:rFonts w:eastAsia="Times New Roman"/>
          <w:b/>
          <w:bCs/>
          <w:sz w:val="24"/>
          <w:szCs w:val="24"/>
        </w:rPr>
        <w:t>2-</w:t>
      </w:r>
      <w:r>
        <w:rPr>
          <w:sz w:val="20"/>
          <w:szCs w:val="20"/>
        </w:rPr>
        <w:tab/>
      </w:r>
      <w:r>
        <w:rPr>
          <w:rFonts w:eastAsia="Times New Roman"/>
          <w:sz w:val="23"/>
          <w:szCs w:val="23"/>
        </w:rPr>
        <w:t>Dissolution de la fédération ou de l’organisation Syndicale.</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b/>
          <w:bCs/>
          <w:sz w:val="24"/>
          <w:szCs w:val="24"/>
        </w:rPr>
        <w:t>3-</w:t>
      </w:r>
      <w:r>
        <w:rPr>
          <w:sz w:val="20"/>
          <w:szCs w:val="20"/>
        </w:rPr>
        <w:tab/>
      </w:r>
      <w:r>
        <w:rPr>
          <w:rFonts w:eastAsia="Times New Roman"/>
          <w:sz w:val="23"/>
          <w:szCs w:val="23"/>
        </w:rPr>
        <w:t xml:space="preserve">Non paiement des obligations </w:t>
      </w:r>
      <w:r>
        <w:rPr>
          <w:rFonts w:eastAsia="Times New Roman"/>
          <w:sz w:val="23"/>
          <w:szCs w:val="23"/>
        </w:rPr>
        <w:t>financières a la CTSP.</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358" w:lineRule="exact"/>
        <w:rPr>
          <w:sz w:val="20"/>
          <w:szCs w:val="20"/>
        </w:rPr>
      </w:pPr>
    </w:p>
    <w:p w:rsidR="00DC177E" w:rsidRDefault="0040326D">
      <w:pPr>
        <w:ind w:left="8760"/>
        <w:rPr>
          <w:sz w:val="20"/>
          <w:szCs w:val="20"/>
        </w:rPr>
      </w:pPr>
      <w:r>
        <w:rPr>
          <w:rFonts w:eastAsia="Times New Roman"/>
          <w:b/>
          <w:bCs/>
          <w:sz w:val="24"/>
          <w:szCs w:val="24"/>
        </w:rPr>
        <w:t>10</w:t>
      </w:r>
    </w:p>
    <w:p w:rsidR="00DC177E" w:rsidRDefault="00DC177E">
      <w:pPr>
        <w:sectPr w:rsidR="00DC177E">
          <w:pgSz w:w="12240" w:h="15842"/>
          <w:pgMar w:top="1173" w:right="1182" w:bottom="871" w:left="1080" w:header="0" w:footer="0" w:gutter="0"/>
          <w:cols w:space="720" w:equalWidth="0">
            <w:col w:w="9980"/>
          </w:cols>
        </w:sectPr>
      </w:pPr>
    </w:p>
    <w:p w:rsidR="00DC177E" w:rsidRDefault="0040326D">
      <w:pPr>
        <w:spacing w:line="350" w:lineRule="auto"/>
        <w:ind w:left="360"/>
        <w:jc w:val="right"/>
        <w:rPr>
          <w:sz w:val="20"/>
          <w:szCs w:val="20"/>
        </w:rPr>
      </w:pPr>
      <w:bookmarkStart w:id="12" w:name="page12"/>
      <w:bookmarkEnd w:id="12"/>
      <w:r>
        <w:rPr>
          <w:rFonts w:eastAsia="Times New Roman"/>
          <w:b/>
          <w:bCs/>
          <w:sz w:val="24"/>
          <w:szCs w:val="24"/>
        </w:rPr>
        <w:lastRenderedPageBreak/>
        <w:t xml:space="preserve">4-  </w:t>
      </w:r>
      <w:r>
        <w:rPr>
          <w:rFonts w:eastAsia="Times New Roman"/>
          <w:sz w:val="24"/>
          <w:szCs w:val="24"/>
        </w:rPr>
        <w:t>Expulsion de la fédération</w:t>
      </w:r>
      <w:r>
        <w:rPr>
          <w:rFonts w:eastAsia="Times New Roman"/>
          <w:b/>
          <w:bCs/>
          <w:sz w:val="24"/>
          <w:szCs w:val="24"/>
        </w:rPr>
        <w:t xml:space="preserve"> </w:t>
      </w:r>
      <w:r>
        <w:rPr>
          <w:rFonts w:eastAsia="Times New Roman"/>
          <w:sz w:val="24"/>
          <w:szCs w:val="24"/>
        </w:rPr>
        <w:t>ou de l’organisation pour motifs graves dument constates et juges par</w:t>
      </w:r>
      <w:r>
        <w:rPr>
          <w:rFonts w:eastAsia="Times New Roman"/>
          <w:b/>
          <w:bCs/>
          <w:sz w:val="24"/>
          <w:szCs w:val="24"/>
        </w:rPr>
        <w:t xml:space="preserve"> </w:t>
      </w:r>
      <w:r>
        <w:rPr>
          <w:rFonts w:eastAsia="Times New Roman"/>
          <w:sz w:val="24"/>
          <w:szCs w:val="24"/>
        </w:rPr>
        <w:t>le Bureau Exécutif National, d’autres instances disciplinaires de la CTSP…….., et entérinée par</w:t>
      </w:r>
    </w:p>
    <w:p w:rsidR="00DC177E" w:rsidRDefault="00DC177E">
      <w:pPr>
        <w:spacing w:line="11" w:lineRule="exact"/>
        <w:rPr>
          <w:sz w:val="20"/>
          <w:szCs w:val="20"/>
        </w:rPr>
      </w:pPr>
    </w:p>
    <w:p w:rsidR="00DC177E" w:rsidRDefault="0040326D">
      <w:pPr>
        <w:ind w:left="720"/>
        <w:rPr>
          <w:sz w:val="20"/>
          <w:szCs w:val="20"/>
        </w:rPr>
      </w:pPr>
      <w:r>
        <w:rPr>
          <w:rFonts w:eastAsia="Times New Roman"/>
          <w:sz w:val="24"/>
          <w:szCs w:val="24"/>
        </w:rPr>
        <w:t>le congr</w:t>
      </w:r>
      <w:r>
        <w:rPr>
          <w:rFonts w:eastAsia="Times New Roman"/>
          <w:sz w:val="24"/>
          <w:szCs w:val="24"/>
        </w:rPr>
        <w:t>ès national.</w:t>
      </w:r>
    </w:p>
    <w:p w:rsidR="00DC177E" w:rsidRDefault="00DC177E">
      <w:pPr>
        <w:spacing w:line="151" w:lineRule="exact"/>
        <w:rPr>
          <w:sz w:val="20"/>
          <w:szCs w:val="20"/>
        </w:rPr>
      </w:pPr>
    </w:p>
    <w:p w:rsidR="00DC177E" w:rsidRDefault="0040326D">
      <w:pPr>
        <w:tabs>
          <w:tab w:val="left" w:pos="700"/>
        </w:tabs>
        <w:spacing w:line="348" w:lineRule="auto"/>
        <w:ind w:left="720" w:hanging="359"/>
        <w:rPr>
          <w:sz w:val="20"/>
          <w:szCs w:val="20"/>
        </w:rPr>
      </w:pPr>
      <w:r>
        <w:rPr>
          <w:rFonts w:eastAsia="Times New Roman"/>
          <w:b/>
          <w:bCs/>
          <w:sz w:val="24"/>
          <w:szCs w:val="24"/>
        </w:rPr>
        <w:t>5-</w:t>
      </w:r>
      <w:r>
        <w:rPr>
          <w:sz w:val="20"/>
          <w:szCs w:val="20"/>
        </w:rPr>
        <w:tab/>
      </w:r>
      <w:r>
        <w:rPr>
          <w:rFonts w:eastAsia="Times New Roman"/>
          <w:sz w:val="24"/>
          <w:szCs w:val="24"/>
        </w:rPr>
        <w:t>Par abandon ou absence prolongée pendant au moins six (6) mois des représentants de l’organisation de la fédération syndicale au sein de la CTSP.</w:t>
      </w:r>
    </w:p>
    <w:p w:rsidR="00DC177E" w:rsidRDefault="00DC177E">
      <w:pPr>
        <w:spacing w:line="13" w:lineRule="exact"/>
        <w:rPr>
          <w:sz w:val="20"/>
          <w:szCs w:val="20"/>
        </w:rPr>
      </w:pPr>
    </w:p>
    <w:p w:rsidR="00DC177E" w:rsidRDefault="0040326D">
      <w:pPr>
        <w:tabs>
          <w:tab w:val="left" w:pos="700"/>
        </w:tabs>
        <w:ind w:left="360"/>
        <w:rPr>
          <w:sz w:val="20"/>
          <w:szCs w:val="20"/>
        </w:rPr>
      </w:pPr>
      <w:r>
        <w:rPr>
          <w:rFonts w:eastAsia="Times New Roman"/>
          <w:b/>
          <w:bCs/>
          <w:sz w:val="24"/>
          <w:szCs w:val="24"/>
        </w:rPr>
        <w:t>6-</w:t>
      </w:r>
      <w:r>
        <w:rPr>
          <w:sz w:val="20"/>
          <w:szCs w:val="20"/>
        </w:rPr>
        <w:tab/>
      </w:r>
      <w:r>
        <w:rPr>
          <w:rFonts w:eastAsia="Times New Roman"/>
          <w:sz w:val="24"/>
          <w:szCs w:val="24"/>
        </w:rPr>
        <w:t>L’affiche de comportement illicite ou répréhensible visant à salir l’image de la CTSP</w:t>
      </w:r>
      <w:r>
        <w:rPr>
          <w:rFonts w:eastAsia="Times New Roman"/>
          <w:b/>
          <w:bCs/>
          <w:sz w:val="24"/>
          <w:szCs w:val="24"/>
        </w:rPr>
        <w:t>.</w:t>
      </w:r>
    </w:p>
    <w:p w:rsidR="00DC177E" w:rsidRDefault="00DC177E">
      <w:pPr>
        <w:spacing w:line="343" w:lineRule="exact"/>
        <w:rPr>
          <w:sz w:val="20"/>
          <w:szCs w:val="20"/>
        </w:rPr>
      </w:pPr>
    </w:p>
    <w:p w:rsidR="00DC177E" w:rsidRDefault="0040326D">
      <w:pPr>
        <w:rPr>
          <w:sz w:val="20"/>
          <w:szCs w:val="20"/>
        </w:rPr>
      </w:pPr>
      <w:r>
        <w:rPr>
          <w:rFonts w:eastAsia="Times New Roman"/>
          <w:b/>
          <w:bCs/>
          <w:sz w:val="24"/>
          <w:szCs w:val="24"/>
        </w:rPr>
        <w:t>A</w:t>
      </w:r>
      <w:r>
        <w:rPr>
          <w:rFonts w:eastAsia="Times New Roman"/>
          <w:b/>
          <w:bCs/>
          <w:sz w:val="24"/>
          <w:szCs w:val="24"/>
        </w:rPr>
        <w:t>rticle 22.- :</w:t>
      </w:r>
    </w:p>
    <w:p w:rsidR="00DC177E" w:rsidRDefault="00DC177E">
      <w:pPr>
        <w:spacing w:line="368" w:lineRule="exact"/>
        <w:rPr>
          <w:sz w:val="20"/>
          <w:szCs w:val="20"/>
        </w:rPr>
      </w:pPr>
    </w:p>
    <w:p w:rsidR="00DC177E" w:rsidRDefault="0040326D">
      <w:pPr>
        <w:numPr>
          <w:ilvl w:val="0"/>
          <w:numId w:val="12"/>
        </w:numPr>
        <w:tabs>
          <w:tab w:val="left" w:pos="900"/>
        </w:tabs>
        <w:spacing w:line="347" w:lineRule="auto"/>
        <w:ind w:left="900" w:hanging="360"/>
        <w:jc w:val="both"/>
        <w:rPr>
          <w:rFonts w:ascii="Symbol" w:eastAsia="Symbol" w:hAnsi="Symbol" w:cs="Symbol"/>
          <w:sz w:val="24"/>
          <w:szCs w:val="24"/>
        </w:rPr>
      </w:pPr>
      <w:r>
        <w:rPr>
          <w:rFonts w:eastAsia="Times New Roman"/>
          <w:b/>
          <w:bCs/>
          <w:sz w:val="24"/>
          <w:szCs w:val="24"/>
        </w:rPr>
        <w:t>En vertu des pratiques associatives et syndicales et conformément aux présents statuts, les sanctions suivantes peuvent être appliquées ou prononcées contre tout délégué accrédité à la CTSP, ou toute organisation et fédération affiliée, coupable d’une infr</w:t>
      </w:r>
      <w:r>
        <w:rPr>
          <w:rFonts w:eastAsia="Times New Roman"/>
          <w:b/>
          <w:bCs/>
          <w:sz w:val="24"/>
          <w:szCs w:val="24"/>
        </w:rPr>
        <w:t xml:space="preserve">action ou faute grave préjudiciable </w:t>
      </w:r>
      <w:r>
        <w:rPr>
          <w:rFonts w:eastAsia="Times New Roman"/>
          <w:sz w:val="24"/>
          <w:szCs w:val="24"/>
        </w:rPr>
        <w:t>à</w:t>
      </w:r>
      <w:r>
        <w:rPr>
          <w:rFonts w:eastAsia="Times New Roman"/>
          <w:b/>
          <w:bCs/>
          <w:sz w:val="24"/>
          <w:szCs w:val="24"/>
        </w:rPr>
        <w:t xml:space="preserve"> la CTSP. :</w:t>
      </w:r>
    </w:p>
    <w:p w:rsidR="00DC177E" w:rsidRDefault="00DC177E">
      <w:pPr>
        <w:spacing w:line="200" w:lineRule="exact"/>
        <w:rPr>
          <w:sz w:val="20"/>
          <w:szCs w:val="20"/>
        </w:rPr>
      </w:pPr>
    </w:p>
    <w:p w:rsidR="00DC177E" w:rsidRDefault="00DC177E">
      <w:pPr>
        <w:spacing w:line="232" w:lineRule="exact"/>
        <w:rPr>
          <w:sz w:val="20"/>
          <w:szCs w:val="20"/>
        </w:rPr>
      </w:pPr>
    </w:p>
    <w:p w:rsidR="00DC177E" w:rsidRDefault="0040326D">
      <w:pPr>
        <w:tabs>
          <w:tab w:val="left" w:pos="700"/>
        </w:tabs>
        <w:ind w:left="360"/>
        <w:rPr>
          <w:sz w:val="20"/>
          <w:szCs w:val="20"/>
        </w:rPr>
      </w:pPr>
      <w:r>
        <w:rPr>
          <w:rFonts w:eastAsia="Times New Roman"/>
          <w:b/>
          <w:bCs/>
          <w:sz w:val="24"/>
          <w:szCs w:val="24"/>
        </w:rPr>
        <w:t>1-</w:t>
      </w:r>
      <w:r>
        <w:rPr>
          <w:sz w:val="20"/>
          <w:szCs w:val="20"/>
        </w:rPr>
        <w:tab/>
      </w:r>
      <w:r>
        <w:rPr>
          <w:rFonts w:eastAsia="Times New Roman"/>
          <w:sz w:val="24"/>
          <w:szCs w:val="24"/>
        </w:rPr>
        <w:t>Le blâme verbal</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b/>
          <w:bCs/>
          <w:sz w:val="24"/>
          <w:szCs w:val="24"/>
        </w:rPr>
        <w:t>2-</w:t>
      </w:r>
      <w:r>
        <w:rPr>
          <w:sz w:val="20"/>
          <w:szCs w:val="20"/>
        </w:rPr>
        <w:tab/>
      </w:r>
      <w:r>
        <w:rPr>
          <w:rFonts w:eastAsia="Times New Roman"/>
          <w:sz w:val="24"/>
          <w:szCs w:val="24"/>
        </w:rPr>
        <w:t>L’avertissement écrit</w:t>
      </w:r>
    </w:p>
    <w:p w:rsidR="00DC177E" w:rsidRDefault="00DC177E">
      <w:pPr>
        <w:spacing w:line="139" w:lineRule="exact"/>
        <w:rPr>
          <w:sz w:val="20"/>
          <w:szCs w:val="20"/>
        </w:rPr>
      </w:pPr>
    </w:p>
    <w:p w:rsidR="00DC177E" w:rsidRDefault="0040326D">
      <w:pPr>
        <w:tabs>
          <w:tab w:val="left" w:pos="700"/>
        </w:tabs>
        <w:ind w:left="360"/>
        <w:rPr>
          <w:sz w:val="20"/>
          <w:szCs w:val="20"/>
        </w:rPr>
      </w:pPr>
      <w:r>
        <w:rPr>
          <w:rFonts w:eastAsia="Times New Roman"/>
          <w:b/>
          <w:bCs/>
          <w:sz w:val="24"/>
          <w:szCs w:val="24"/>
        </w:rPr>
        <w:t>3-</w:t>
      </w:r>
      <w:r>
        <w:rPr>
          <w:sz w:val="20"/>
          <w:szCs w:val="20"/>
        </w:rPr>
        <w:tab/>
      </w:r>
      <w:r>
        <w:rPr>
          <w:rFonts w:eastAsia="Times New Roman"/>
          <w:sz w:val="24"/>
          <w:szCs w:val="24"/>
        </w:rPr>
        <w:t>L’amende de pénalité</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b/>
          <w:bCs/>
          <w:sz w:val="24"/>
          <w:szCs w:val="24"/>
        </w:rPr>
        <w:t>4-</w:t>
      </w:r>
      <w:r>
        <w:rPr>
          <w:sz w:val="20"/>
          <w:szCs w:val="20"/>
        </w:rPr>
        <w:tab/>
      </w:r>
      <w:r>
        <w:rPr>
          <w:rFonts w:eastAsia="Times New Roman"/>
          <w:sz w:val="23"/>
          <w:szCs w:val="23"/>
        </w:rPr>
        <w:t>La suspension</w:t>
      </w:r>
    </w:p>
    <w:p w:rsidR="00DC177E" w:rsidRDefault="00DC177E">
      <w:pPr>
        <w:spacing w:line="139" w:lineRule="exact"/>
        <w:rPr>
          <w:sz w:val="20"/>
          <w:szCs w:val="20"/>
        </w:rPr>
      </w:pPr>
    </w:p>
    <w:p w:rsidR="00DC177E" w:rsidRDefault="0040326D">
      <w:pPr>
        <w:tabs>
          <w:tab w:val="left" w:pos="700"/>
        </w:tabs>
        <w:ind w:left="360"/>
        <w:rPr>
          <w:sz w:val="20"/>
          <w:szCs w:val="20"/>
        </w:rPr>
      </w:pPr>
      <w:r>
        <w:rPr>
          <w:rFonts w:eastAsia="Times New Roman"/>
          <w:b/>
          <w:bCs/>
          <w:sz w:val="24"/>
          <w:szCs w:val="24"/>
        </w:rPr>
        <w:t>5-</w:t>
      </w:r>
      <w:r>
        <w:rPr>
          <w:sz w:val="20"/>
          <w:szCs w:val="20"/>
        </w:rPr>
        <w:tab/>
      </w:r>
      <w:r>
        <w:rPr>
          <w:rFonts w:eastAsia="Times New Roman"/>
          <w:sz w:val="24"/>
          <w:szCs w:val="24"/>
        </w:rPr>
        <w:t>L’expulsion</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b/>
          <w:bCs/>
          <w:sz w:val="24"/>
          <w:szCs w:val="24"/>
        </w:rPr>
        <w:t>6-</w:t>
      </w:r>
      <w:r>
        <w:rPr>
          <w:sz w:val="20"/>
          <w:szCs w:val="20"/>
        </w:rPr>
        <w:tab/>
      </w:r>
      <w:r>
        <w:rPr>
          <w:rFonts w:eastAsia="Times New Roman"/>
          <w:sz w:val="23"/>
          <w:szCs w:val="23"/>
        </w:rPr>
        <w:t>La poursuite judiciaire.</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356" w:lineRule="exact"/>
        <w:rPr>
          <w:sz w:val="20"/>
          <w:szCs w:val="20"/>
        </w:rPr>
      </w:pPr>
    </w:p>
    <w:p w:rsidR="00DC177E" w:rsidRDefault="0040326D">
      <w:pPr>
        <w:rPr>
          <w:sz w:val="20"/>
          <w:szCs w:val="20"/>
        </w:rPr>
      </w:pPr>
      <w:r>
        <w:rPr>
          <w:rFonts w:eastAsia="Times New Roman"/>
          <w:b/>
          <w:bCs/>
          <w:sz w:val="24"/>
          <w:szCs w:val="24"/>
        </w:rPr>
        <w:t>Article 21.- :</w:t>
      </w:r>
    </w:p>
    <w:p w:rsidR="00DC177E" w:rsidRDefault="00DC177E">
      <w:pPr>
        <w:spacing w:line="346" w:lineRule="exact"/>
        <w:rPr>
          <w:sz w:val="20"/>
          <w:szCs w:val="20"/>
        </w:rPr>
      </w:pPr>
    </w:p>
    <w:p w:rsidR="00DC177E" w:rsidRDefault="0040326D">
      <w:pPr>
        <w:spacing w:line="354" w:lineRule="auto"/>
        <w:jc w:val="both"/>
        <w:rPr>
          <w:sz w:val="20"/>
          <w:szCs w:val="20"/>
        </w:rPr>
      </w:pPr>
      <w:r>
        <w:rPr>
          <w:rFonts w:eastAsia="Times New Roman"/>
          <w:sz w:val="24"/>
          <w:szCs w:val="24"/>
        </w:rPr>
        <w:t xml:space="preserve">Le blâme verbal, l’avertissement écrit ou notifie, </w:t>
      </w:r>
      <w:r>
        <w:rPr>
          <w:rFonts w:eastAsia="Times New Roman"/>
          <w:sz w:val="24"/>
          <w:szCs w:val="24"/>
        </w:rPr>
        <w:t>l’amande de pénalité, la suspension, la poursuite judiciaire sont de la compétence du Bureau Exécutif national, mais l’expulsion est du ressort du congrès national.</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70" w:lineRule="exact"/>
        <w:rPr>
          <w:sz w:val="20"/>
          <w:szCs w:val="20"/>
        </w:rPr>
      </w:pPr>
    </w:p>
    <w:p w:rsidR="00DC177E" w:rsidRDefault="0040326D">
      <w:pPr>
        <w:ind w:left="8820"/>
        <w:rPr>
          <w:sz w:val="20"/>
          <w:szCs w:val="20"/>
        </w:rPr>
      </w:pPr>
      <w:r>
        <w:rPr>
          <w:rFonts w:eastAsia="Times New Roman"/>
          <w:b/>
          <w:bCs/>
          <w:sz w:val="24"/>
          <w:szCs w:val="24"/>
        </w:rPr>
        <w:t>11</w:t>
      </w:r>
    </w:p>
    <w:p w:rsidR="00DC177E" w:rsidRDefault="00DC177E">
      <w:pPr>
        <w:sectPr w:rsidR="00DC177E">
          <w:pgSz w:w="12240" w:h="15842"/>
          <w:pgMar w:top="1185" w:right="1202" w:bottom="828" w:left="1080" w:header="0" w:footer="0" w:gutter="0"/>
          <w:cols w:space="720" w:equalWidth="0">
            <w:col w:w="9960"/>
          </w:cols>
        </w:sectPr>
      </w:pPr>
    </w:p>
    <w:p w:rsidR="00DC177E" w:rsidRDefault="0040326D">
      <w:pPr>
        <w:jc w:val="center"/>
        <w:rPr>
          <w:sz w:val="20"/>
          <w:szCs w:val="20"/>
        </w:rPr>
      </w:pPr>
      <w:bookmarkStart w:id="13" w:name="page13"/>
      <w:bookmarkEnd w:id="13"/>
      <w:r>
        <w:rPr>
          <w:rFonts w:eastAsia="Times New Roman"/>
          <w:b/>
          <w:bCs/>
          <w:sz w:val="28"/>
          <w:szCs w:val="28"/>
        </w:rPr>
        <w:lastRenderedPageBreak/>
        <w:t>CHAPITRE IV</w:t>
      </w:r>
    </w:p>
    <w:p w:rsidR="00DC177E" w:rsidRDefault="00DC177E">
      <w:pPr>
        <w:spacing w:line="362" w:lineRule="exact"/>
        <w:rPr>
          <w:sz w:val="20"/>
          <w:szCs w:val="20"/>
        </w:rPr>
      </w:pPr>
    </w:p>
    <w:p w:rsidR="00DC177E" w:rsidRDefault="0040326D">
      <w:pPr>
        <w:jc w:val="center"/>
        <w:rPr>
          <w:sz w:val="20"/>
          <w:szCs w:val="20"/>
        </w:rPr>
      </w:pPr>
      <w:r>
        <w:rPr>
          <w:rFonts w:eastAsia="Times New Roman"/>
          <w:b/>
          <w:bCs/>
          <w:sz w:val="24"/>
          <w:szCs w:val="24"/>
          <w:u w:val="single"/>
        </w:rPr>
        <w:t xml:space="preserve">STRUCTURES-ATTRIBUTIONS ET FONCTIONNEMENT </w:t>
      </w:r>
      <w:r>
        <w:rPr>
          <w:rFonts w:eastAsia="Times New Roman"/>
          <w:b/>
          <w:bCs/>
          <w:sz w:val="24"/>
          <w:szCs w:val="24"/>
          <w:u w:val="single"/>
        </w:rPr>
        <w:t>DE LA CTSP</w:t>
      </w:r>
    </w:p>
    <w:p w:rsidR="00DC177E" w:rsidRDefault="00DC177E">
      <w:pPr>
        <w:spacing w:line="336" w:lineRule="exact"/>
        <w:rPr>
          <w:sz w:val="20"/>
          <w:szCs w:val="20"/>
        </w:rPr>
      </w:pPr>
    </w:p>
    <w:p w:rsidR="00DC177E" w:rsidRDefault="0040326D">
      <w:pPr>
        <w:tabs>
          <w:tab w:val="left" w:pos="2600"/>
        </w:tabs>
        <w:ind w:left="980"/>
        <w:rPr>
          <w:sz w:val="20"/>
          <w:szCs w:val="20"/>
        </w:rPr>
      </w:pPr>
      <w:r>
        <w:rPr>
          <w:rFonts w:eastAsia="Times New Roman"/>
          <w:b/>
          <w:bCs/>
          <w:sz w:val="28"/>
          <w:szCs w:val="28"/>
        </w:rPr>
        <w:t>Section I :</w:t>
      </w:r>
      <w:r>
        <w:rPr>
          <w:sz w:val="20"/>
          <w:szCs w:val="20"/>
        </w:rPr>
        <w:tab/>
      </w:r>
      <w:r>
        <w:rPr>
          <w:rFonts w:eastAsia="Times New Roman"/>
          <w:b/>
          <w:bCs/>
          <w:sz w:val="27"/>
          <w:szCs w:val="27"/>
        </w:rPr>
        <w:t>DES STRUCTURES DE LA CTSP :</w:t>
      </w:r>
    </w:p>
    <w:p w:rsidR="00DC177E" w:rsidRDefault="00DC177E">
      <w:pPr>
        <w:spacing w:line="362" w:lineRule="exact"/>
        <w:rPr>
          <w:sz w:val="20"/>
          <w:szCs w:val="20"/>
        </w:rPr>
      </w:pPr>
    </w:p>
    <w:p w:rsidR="00DC177E" w:rsidRDefault="0040326D">
      <w:pPr>
        <w:rPr>
          <w:sz w:val="20"/>
          <w:szCs w:val="20"/>
        </w:rPr>
      </w:pPr>
      <w:r>
        <w:rPr>
          <w:rFonts w:eastAsia="Times New Roman"/>
          <w:b/>
          <w:bCs/>
          <w:sz w:val="24"/>
          <w:szCs w:val="24"/>
        </w:rPr>
        <w:t>Article 23.- :</w:t>
      </w:r>
    </w:p>
    <w:p w:rsidR="00DC177E" w:rsidRDefault="00DC177E">
      <w:pPr>
        <w:spacing w:line="367" w:lineRule="exact"/>
        <w:rPr>
          <w:sz w:val="20"/>
          <w:szCs w:val="20"/>
        </w:rPr>
      </w:pPr>
    </w:p>
    <w:p w:rsidR="00DC177E" w:rsidRDefault="0040326D">
      <w:pPr>
        <w:numPr>
          <w:ilvl w:val="0"/>
          <w:numId w:val="13"/>
        </w:numPr>
        <w:tabs>
          <w:tab w:val="left" w:pos="900"/>
        </w:tabs>
        <w:spacing w:line="330" w:lineRule="auto"/>
        <w:ind w:left="360" w:right="1900" w:firstLine="180"/>
        <w:rPr>
          <w:rFonts w:ascii="Symbol" w:eastAsia="Symbol" w:hAnsi="Symbol" w:cs="Symbol"/>
          <w:sz w:val="24"/>
          <w:szCs w:val="24"/>
        </w:rPr>
      </w:pPr>
      <w:r>
        <w:rPr>
          <w:rFonts w:eastAsia="Times New Roman"/>
          <w:b/>
          <w:bCs/>
          <w:sz w:val="24"/>
          <w:szCs w:val="24"/>
        </w:rPr>
        <w:t xml:space="preserve">La structure Administrative et organique de la CTSP est la suivante : 1- </w:t>
      </w:r>
      <w:r>
        <w:rPr>
          <w:rFonts w:eastAsia="Times New Roman"/>
          <w:sz w:val="24"/>
          <w:szCs w:val="24"/>
        </w:rPr>
        <w:t>Le congrès National</w:t>
      </w:r>
    </w:p>
    <w:p w:rsidR="00DC177E" w:rsidRDefault="00DC177E">
      <w:pPr>
        <w:spacing w:line="28" w:lineRule="exact"/>
        <w:rPr>
          <w:sz w:val="20"/>
          <w:szCs w:val="20"/>
        </w:rPr>
      </w:pPr>
    </w:p>
    <w:p w:rsidR="00DC177E" w:rsidRDefault="0040326D">
      <w:pPr>
        <w:tabs>
          <w:tab w:val="left" w:pos="700"/>
        </w:tabs>
        <w:ind w:left="360"/>
        <w:rPr>
          <w:sz w:val="20"/>
          <w:szCs w:val="20"/>
        </w:rPr>
      </w:pPr>
      <w:r>
        <w:rPr>
          <w:rFonts w:eastAsia="Times New Roman"/>
          <w:b/>
          <w:bCs/>
          <w:sz w:val="24"/>
          <w:szCs w:val="24"/>
        </w:rPr>
        <w:t>2-</w:t>
      </w:r>
      <w:r>
        <w:rPr>
          <w:sz w:val="20"/>
          <w:szCs w:val="20"/>
        </w:rPr>
        <w:tab/>
      </w:r>
      <w:r>
        <w:rPr>
          <w:rFonts w:eastAsia="Times New Roman"/>
          <w:sz w:val="23"/>
          <w:szCs w:val="23"/>
        </w:rPr>
        <w:t>Le Bureau Exécutif National</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b/>
          <w:bCs/>
          <w:sz w:val="24"/>
          <w:szCs w:val="24"/>
        </w:rPr>
        <w:t>3-</w:t>
      </w:r>
      <w:r>
        <w:rPr>
          <w:sz w:val="20"/>
          <w:szCs w:val="20"/>
        </w:rPr>
        <w:tab/>
      </w:r>
      <w:r>
        <w:rPr>
          <w:rFonts w:eastAsia="Times New Roman"/>
          <w:sz w:val="24"/>
          <w:szCs w:val="24"/>
        </w:rPr>
        <w:t>Le Conseil des Anciens</w:t>
      </w:r>
    </w:p>
    <w:p w:rsidR="00DC177E" w:rsidRDefault="00DC177E">
      <w:pPr>
        <w:spacing w:line="139" w:lineRule="exact"/>
        <w:rPr>
          <w:sz w:val="20"/>
          <w:szCs w:val="20"/>
        </w:rPr>
      </w:pPr>
    </w:p>
    <w:p w:rsidR="00DC177E" w:rsidRDefault="0040326D">
      <w:pPr>
        <w:tabs>
          <w:tab w:val="left" w:pos="700"/>
        </w:tabs>
        <w:ind w:left="360"/>
        <w:rPr>
          <w:sz w:val="20"/>
          <w:szCs w:val="20"/>
        </w:rPr>
      </w:pPr>
      <w:r>
        <w:rPr>
          <w:rFonts w:eastAsia="Times New Roman"/>
          <w:b/>
          <w:bCs/>
          <w:sz w:val="24"/>
          <w:szCs w:val="24"/>
        </w:rPr>
        <w:t>4-</w:t>
      </w:r>
      <w:r>
        <w:rPr>
          <w:sz w:val="20"/>
          <w:szCs w:val="20"/>
        </w:rPr>
        <w:tab/>
      </w:r>
      <w:r>
        <w:rPr>
          <w:rFonts w:eastAsia="Times New Roman"/>
          <w:sz w:val="23"/>
          <w:szCs w:val="23"/>
        </w:rPr>
        <w:t>Des comites régionales</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b/>
          <w:bCs/>
          <w:sz w:val="24"/>
          <w:szCs w:val="24"/>
        </w:rPr>
        <w:t>5-</w:t>
      </w:r>
      <w:r>
        <w:rPr>
          <w:sz w:val="20"/>
          <w:szCs w:val="20"/>
        </w:rPr>
        <w:tab/>
      </w:r>
      <w:r>
        <w:rPr>
          <w:rFonts w:eastAsia="Times New Roman"/>
          <w:sz w:val="24"/>
          <w:szCs w:val="24"/>
        </w:rPr>
        <w:t xml:space="preserve">Des </w:t>
      </w:r>
      <w:r>
        <w:rPr>
          <w:rFonts w:eastAsia="Times New Roman"/>
          <w:sz w:val="24"/>
          <w:szCs w:val="24"/>
        </w:rPr>
        <w:t>commissions techniques et ad hoc.</w:t>
      </w:r>
    </w:p>
    <w:p w:rsidR="00DC177E" w:rsidRDefault="00DC177E">
      <w:pPr>
        <w:spacing w:line="343" w:lineRule="exact"/>
        <w:rPr>
          <w:sz w:val="20"/>
          <w:szCs w:val="20"/>
        </w:rPr>
      </w:pPr>
    </w:p>
    <w:p w:rsidR="00DC177E" w:rsidRDefault="0040326D">
      <w:pPr>
        <w:tabs>
          <w:tab w:val="left" w:pos="2980"/>
        </w:tabs>
        <w:ind w:left="1140"/>
        <w:rPr>
          <w:sz w:val="20"/>
          <w:szCs w:val="20"/>
        </w:rPr>
      </w:pPr>
      <w:r>
        <w:rPr>
          <w:rFonts w:eastAsia="Times New Roman"/>
          <w:b/>
          <w:bCs/>
          <w:sz w:val="28"/>
          <w:szCs w:val="28"/>
        </w:rPr>
        <w:t>Section I -1 :</w:t>
      </w:r>
      <w:r>
        <w:rPr>
          <w:sz w:val="20"/>
          <w:szCs w:val="20"/>
        </w:rPr>
        <w:tab/>
      </w:r>
      <w:r>
        <w:rPr>
          <w:rFonts w:eastAsia="Times New Roman"/>
          <w:b/>
          <w:bCs/>
          <w:sz w:val="27"/>
          <w:szCs w:val="27"/>
        </w:rPr>
        <w:t>LE CONGRES NATIONAL</w:t>
      </w:r>
    </w:p>
    <w:p w:rsidR="00DC177E" w:rsidRDefault="00DC177E">
      <w:pPr>
        <w:spacing w:line="362" w:lineRule="exact"/>
        <w:rPr>
          <w:sz w:val="20"/>
          <w:szCs w:val="20"/>
        </w:rPr>
      </w:pPr>
    </w:p>
    <w:p w:rsidR="00DC177E" w:rsidRDefault="0040326D">
      <w:pPr>
        <w:rPr>
          <w:sz w:val="20"/>
          <w:szCs w:val="20"/>
        </w:rPr>
      </w:pPr>
      <w:r>
        <w:rPr>
          <w:rFonts w:eastAsia="Times New Roman"/>
          <w:b/>
          <w:bCs/>
          <w:sz w:val="24"/>
          <w:szCs w:val="24"/>
        </w:rPr>
        <w:t>Article 24.- :</w:t>
      </w:r>
    </w:p>
    <w:p w:rsidR="00DC177E" w:rsidRDefault="00DC177E">
      <w:pPr>
        <w:spacing w:line="346" w:lineRule="exact"/>
        <w:rPr>
          <w:sz w:val="20"/>
          <w:szCs w:val="20"/>
        </w:rPr>
      </w:pPr>
    </w:p>
    <w:p w:rsidR="00DC177E" w:rsidRDefault="0040326D">
      <w:pPr>
        <w:spacing w:line="354" w:lineRule="auto"/>
        <w:jc w:val="both"/>
        <w:rPr>
          <w:sz w:val="20"/>
          <w:szCs w:val="20"/>
        </w:rPr>
      </w:pPr>
      <w:r>
        <w:rPr>
          <w:rFonts w:eastAsia="Times New Roman"/>
          <w:sz w:val="24"/>
          <w:szCs w:val="24"/>
        </w:rPr>
        <w:t>Le congrès national est la plus haute instance de décision et l’instance suprême de la CTSP. Ses résolutions et accords ont force de loi et ses décisions sont souveraine</w:t>
      </w:r>
      <w:r>
        <w:rPr>
          <w:rFonts w:eastAsia="Times New Roman"/>
          <w:sz w:val="24"/>
          <w:szCs w:val="24"/>
        </w:rPr>
        <w:t>s et d’application stricte par tous les membres et instances de la CTSP.</w:t>
      </w:r>
    </w:p>
    <w:p w:rsidR="00DC177E" w:rsidRDefault="00DC177E">
      <w:pPr>
        <w:spacing w:line="211" w:lineRule="exact"/>
        <w:rPr>
          <w:sz w:val="20"/>
          <w:szCs w:val="20"/>
        </w:rPr>
      </w:pPr>
    </w:p>
    <w:p w:rsidR="00DC177E" w:rsidRDefault="0040326D">
      <w:pPr>
        <w:rPr>
          <w:sz w:val="20"/>
          <w:szCs w:val="20"/>
        </w:rPr>
      </w:pPr>
      <w:r>
        <w:rPr>
          <w:rFonts w:eastAsia="Times New Roman"/>
          <w:b/>
          <w:bCs/>
          <w:sz w:val="24"/>
          <w:szCs w:val="24"/>
        </w:rPr>
        <w:t>Articles 25.- :</w:t>
      </w:r>
    </w:p>
    <w:p w:rsidR="00DC177E" w:rsidRDefault="00DC177E">
      <w:pPr>
        <w:spacing w:line="346" w:lineRule="exact"/>
        <w:rPr>
          <w:sz w:val="20"/>
          <w:szCs w:val="20"/>
        </w:rPr>
      </w:pPr>
    </w:p>
    <w:p w:rsidR="00DC177E" w:rsidRDefault="0040326D">
      <w:pPr>
        <w:spacing w:line="354" w:lineRule="auto"/>
        <w:jc w:val="both"/>
        <w:rPr>
          <w:sz w:val="20"/>
          <w:szCs w:val="20"/>
        </w:rPr>
      </w:pPr>
      <w:r>
        <w:rPr>
          <w:rFonts w:eastAsia="Times New Roman"/>
          <w:sz w:val="24"/>
          <w:szCs w:val="24"/>
        </w:rPr>
        <w:t xml:space="preserve">Le congrès national se compose des délégués accrédités des organisations et fédérations syndicales membres et de tous les organes de direction de la structure </w:t>
      </w:r>
      <w:r>
        <w:rPr>
          <w:rFonts w:eastAsia="Times New Roman"/>
          <w:sz w:val="24"/>
          <w:szCs w:val="24"/>
        </w:rPr>
        <w:t>organique et administrative du Bureau Exécutif national.</w:t>
      </w:r>
    </w:p>
    <w:p w:rsidR="00DC177E" w:rsidRDefault="00DC177E">
      <w:pPr>
        <w:spacing w:line="214" w:lineRule="exact"/>
        <w:rPr>
          <w:sz w:val="20"/>
          <w:szCs w:val="20"/>
        </w:rPr>
      </w:pPr>
    </w:p>
    <w:p w:rsidR="00DC177E" w:rsidRDefault="0040326D">
      <w:pPr>
        <w:rPr>
          <w:sz w:val="20"/>
          <w:szCs w:val="20"/>
        </w:rPr>
      </w:pPr>
      <w:r>
        <w:rPr>
          <w:rFonts w:eastAsia="Times New Roman"/>
          <w:b/>
          <w:bCs/>
          <w:sz w:val="24"/>
          <w:szCs w:val="24"/>
        </w:rPr>
        <w:t>Article 26.- :</w:t>
      </w:r>
    </w:p>
    <w:p w:rsidR="00DC177E" w:rsidRDefault="00DC177E">
      <w:pPr>
        <w:spacing w:line="346" w:lineRule="exact"/>
        <w:rPr>
          <w:sz w:val="20"/>
          <w:szCs w:val="20"/>
        </w:rPr>
      </w:pPr>
    </w:p>
    <w:p w:rsidR="00DC177E" w:rsidRDefault="0040326D">
      <w:pPr>
        <w:spacing w:line="354" w:lineRule="auto"/>
        <w:jc w:val="both"/>
        <w:rPr>
          <w:sz w:val="20"/>
          <w:szCs w:val="20"/>
        </w:rPr>
      </w:pPr>
      <w:r>
        <w:rPr>
          <w:rFonts w:eastAsia="Times New Roman"/>
          <w:sz w:val="24"/>
          <w:szCs w:val="24"/>
        </w:rPr>
        <w:t>Le congrès national se réunit en session ordinaire tous les trois (3) ans et à l’extraordinaire chaque fois que le besoin se fait sentir sur demande du Bureau Exécutif National ou pé</w:t>
      </w:r>
      <w:r>
        <w:rPr>
          <w:rFonts w:eastAsia="Times New Roman"/>
          <w:sz w:val="24"/>
          <w:szCs w:val="24"/>
        </w:rPr>
        <w:t>tition dument signée d’au moins deux tiers (2/3) des fédérations et organisations membres.</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26" w:lineRule="exact"/>
        <w:rPr>
          <w:sz w:val="20"/>
          <w:szCs w:val="20"/>
        </w:rPr>
      </w:pPr>
    </w:p>
    <w:p w:rsidR="00DC177E" w:rsidRDefault="0040326D">
      <w:pPr>
        <w:ind w:left="8460"/>
        <w:rPr>
          <w:sz w:val="20"/>
          <w:szCs w:val="20"/>
        </w:rPr>
      </w:pPr>
      <w:r>
        <w:rPr>
          <w:rFonts w:eastAsia="Times New Roman"/>
          <w:b/>
          <w:bCs/>
          <w:sz w:val="24"/>
          <w:szCs w:val="24"/>
        </w:rPr>
        <w:t>12</w:t>
      </w:r>
    </w:p>
    <w:p w:rsidR="00DC177E" w:rsidRDefault="00DC177E">
      <w:pPr>
        <w:sectPr w:rsidR="00DC177E">
          <w:pgSz w:w="12240" w:h="15842"/>
          <w:pgMar w:top="1178" w:right="1202" w:bottom="1064" w:left="1080" w:header="0" w:footer="0" w:gutter="0"/>
          <w:cols w:space="720" w:equalWidth="0">
            <w:col w:w="9960"/>
          </w:cols>
        </w:sectPr>
      </w:pPr>
    </w:p>
    <w:p w:rsidR="00DC177E" w:rsidRDefault="0040326D">
      <w:pPr>
        <w:rPr>
          <w:sz w:val="20"/>
          <w:szCs w:val="20"/>
        </w:rPr>
      </w:pPr>
      <w:bookmarkStart w:id="14" w:name="page14"/>
      <w:bookmarkEnd w:id="14"/>
      <w:r>
        <w:rPr>
          <w:rFonts w:eastAsia="Times New Roman"/>
          <w:b/>
          <w:bCs/>
          <w:sz w:val="24"/>
          <w:szCs w:val="24"/>
        </w:rPr>
        <w:lastRenderedPageBreak/>
        <w:t>Article 27.- :</w:t>
      </w:r>
    </w:p>
    <w:p w:rsidR="00DC177E" w:rsidRDefault="00DC177E">
      <w:pPr>
        <w:spacing w:line="346" w:lineRule="exact"/>
        <w:rPr>
          <w:sz w:val="20"/>
          <w:szCs w:val="20"/>
        </w:rPr>
      </w:pPr>
    </w:p>
    <w:p w:rsidR="00DC177E" w:rsidRDefault="0040326D">
      <w:pPr>
        <w:spacing w:line="354" w:lineRule="auto"/>
        <w:jc w:val="both"/>
        <w:rPr>
          <w:sz w:val="20"/>
          <w:szCs w:val="20"/>
        </w:rPr>
      </w:pPr>
      <w:r>
        <w:rPr>
          <w:rFonts w:eastAsia="Times New Roman"/>
          <w:sz w:val="24"/>
          <w:szCs w:val="24"/>
        </w:rPr>
        <w:t>Le congrès national délibère valablement quand le quorum des (2/3) est constate. Par ailleurs, quand le quorum statuaire n</w:t>
      </w:r>
      <w:r>
        <w:rPr>
          <w:rFonts w:eastAsia="Times New Roman"/>
          <w:sz w:val="24"/>
          <w:szCs w:val="24"/>
        </w:rPr>
        <w:t>’est pas rempli une deuxième convocation sera faite dans un délai n’excèdent pas trois (3) mois. Dans ce cas, le congrès statue quelque soit le nombre de membres ou délégués présent.</w:t>
      </w:r>
    </w:p>
    <w:p w:rsidR="00DC177E" w:rsidRDefault="00DC177E">
      <w:pPr>
        <w:spacing w:line="214" w:lineRule="exact"/>
        <w:rPr>
          <w:sz w:val="20"/>
          <w:szCs w:val="20"/>
        </w:rPr>
      </w:pPr>
    </w:p>
    <w:p w:rsidR="00DC177E" w:rsidRDefault="0040326D">
      <w:pPr>
        <w:rPr>
          <w:sz w:val="20"/>
          <w:szCs w:val="20"/>
        </w:rPr>
      </w:pPr>
      <w:r>
        <w:rPr>
          <w:rFonts w:eastAsia="Times New Roman"/>
          <w:b/>
          <w:bCs/>
          <w:sz w:val="24"/>
          <w:szCs w:val="24"/>
        </w:rPr>
        <w:t>Article 28.- :</w:t>
      </w:r>
    </w:p>
    <w:p w:rsidR="00DC177E" w:rsidRDefault="00DC177E">
      <w:pPr>
        <w:spacing w:line="343" w:lineRule="exact"/>
        <w:rPr>
          <w:sz w:val="20"/>
          <w:szCs w:val="20"/>
        </w:rPr>
      </w:pPr>
    </w:p>
    <w:p w:rsidR="00DC177E" w:rsidRDefault="0040326D">
      <w:pPr>
        <w:spacing w:line="350" w:lineRule="auto"/>
        <w:rPr>
          <w:sz w:val="20"/>
          <w:szCs w:val="20"/>
        </w:rPr>
      </w:pPr>
      <w:r>
        <w:rPr>
          <w:rFonts w:eastAsia="Times New Roman"/>
          <w:sz w:val="24"/>
          <w:szCs w:val="24"/>
        </w:rPr>
        <w:t xml:space="preserve">Le congrès national réunit en session extraordinaire ou </w:t>
      </w:r>
      <w:r>
        <w:rPr>
          <w:rFonts w:eastAsia="Times New Roman"/>
          <w:sz w:val="24"/>
          <w:szCs w:val="24"/>
        </w:rPr>
        <w:t>ordinaire ne peut délibérer que sur les questions portées ou approuvées à l’ordre du jour préalablement arrêtées par le Bureau Exécutif National.</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32" w:lineRule="exact"/>
        <w:rPr>
          <w:sz w:val="20"/>
          <w:szCs w:val="20"/>
        </w:rPr>
      </w:pPr>
    </w:p>
    <w:p w:rsidR="00DC177E" w:rsidRDefault="0040326D">
      <w:pPr>
        <w:tabs>
          <w:tab w:val="left" w:pos="2040"/>
        </w:tabs>
        <w:rPr>
          <w:sz w:val="20"/>
          <w:szCs w:val="20"/>
        </w:rPr>
      </w:pPr>
      <w:r>
        <w:rPr>
          <w:rFonts w:eastAsia="Times New Roman"/>
          <w:b/>
          <w:bCs/>
          <w:sz w:val="28"/>
          <w:szCs w:val="28"/>
        </w:rPr>
        <w:t>Section I – 2 :</w:t>
      </w:r>
      <w:r>
        <w:rPr>
          <w:sz w:val="20"/>
          <w:szCs w:val="20"/>
        </w:rPr>
        <w:tab/>
      </w:r>
      <w:r>
        <w:rPr>
          <w:rFonts w:eastAsia="Times New Roman"/>
          <w:b/>
          <w:bCs/>
          <w:sz w:val="27"/>
          <w:szCs w:val="27"/>
        </w:rPr>
        <w:t>ATTRIBUTION DU CONGRES NATIONAL.</w:t>
      </w:r>
    </w:p>
    <w:p w:rsidR="00DC177E" w:rsidRDefault="00DC177E">
      <w:pPr>
        <w:spacing w:line="360" w:lineRule="exact"/>
        <w:rPr>
          <w:sz w:val="20"/>
          <w:szCs w:val="20"/>
        </w:rPr>
      </w:pPr>
    </w:p>
    <w:p w:rsidR="00DC177E" w:rsidRDefault="0040326D">
      <w:pPr>
        <w:ind w:left="240"/>
        <w:rPr>
          <w:sz w:val="20"/>
          <w:szCs w:val="20"/>
        </w:rPr>
      </w:pPr>
      <w:r>
        <w:rPr>
          <w:rFonts w:eastAsia="Times New Roman"/>
          <w:b/>
          <w:bCs/>
          <w:sz w:val="24"/>
          <w:szCs w:val="24"/>
        </w:rPr>
        <w:t>Article 28-1.- :</w:t>
      </w:r>
    </w:p>
    <w:p w:rsidR="00DC177E" w:rsidRDefault="00DC177E">
      <w:pPr>
        <w:spacing w:line="346" w:lineRule="exact"/>
        <w:rPr>
          <w:sz w:val="20"/>
          <w:szCs w:val="20"/>
        </w:rPr>
      </w:pPr>
    </w:p>
    <w:p w:rsidR="00DC177E" w:rsidRDefault="0040326D">
      <w:pPr>
        <w:spacing w:line="348" w:lineRule="auto"/>
        <w:rPr>
          <w:sz w:val="20"/>
          <w:szCs w:val="20"/>
        </w:rPr>
      </w:pPr>
      <w:r>
        <w:rPr>
          <w:rFonts w:eastAsia="Times New Roman"/>
          <w:sz w:val="24"/>
          <w:szCs w:val="24"/>
        </w:rPr>
        <w:t xml:space="preserve">En aucun cas, une session </w:t>
      </w:r>
      <w:r>
        <w:rPr>
          <w:rFonts w:eastAsia="Times New Roman"/>
          <w:sz w:val="24"/>
          <w:szCs w:val="24"/>
        </w:rPr>
        <w:t>extraordinaire du congrès national ne peut statuer sur l’amendement ou la révision des statuts de la CTSP.</w:t>
      </w:r>
    </w:p>
    <w:p w:rsidR="00DC177E" w:rsidRDefault="00DC177E">
      <w:pPr>
        <w:spacing w:line="220" w:lineRule="exact"/>
        <w:rPr>
          <w:sz w:val="20"/>
          <w:szCs w:val="20"/>
        </w:rPr>
      </w:pPr>
    </w:p>
    <w:p w:rsidR="00DC177E" w:rsidRDefault="0040326D">
      <w:pPr>
        <w:rPr>
          <w:sz w:val="20"/>
          <w:szCs w:val="20"/>
        </w:rPr>
      </w:pPr>
      <w:r>
        <w:rPr>
          <w:rFonts w:eastAsia="Times New Roman"/>
          <w:b/>
          <w:bCs/>
          <w:sz w:val="24"/>
          <w:szCs w:val="24"/>
        </w:rPr>
        <w:t>Article 29.- :</w:t>
      </w:r>
    </w:p>
    <w:p w:rsidR="00DC177E" w:rsidRDefault="00DC177E">
      <w:pPr>
        <w:spacing w:line="337" w:lineRule="exact"/>
        <w:rPr>
          <w:sz w:val="20"/>
          <w:szCs w:val="20"/>
        </w:rPr>
      </w:pPr>
    </w:p>
    <w:p w:rsidR="00DC177E" w:rsidRDefault="0040326D">
      <w:pPr>
        <w:numPr>
          <w:ilvl w:val="0"/>
          <w:numId w:val="14"/>
        </w:numPr>
        <w:tabs>
          <w:tab w:val="left" w:pos="900"/>
        </w:tabs>
        <w:ind w:left="900" w:hanging="360"/>
        <w:rPr>
          <w:rFonts w:ascii="Symbol" w:eastAsia="Symbol" w:hAnsi="Symbol" w:cs="Symbol"/>
          <w:sz w:val="24"/>
          <w:szCs w:val="24"/>
        </w:rPr>
      </w:pPr>
      <w:r>
        <w:rPr>
          <w:rFonts w:eastAsia="Times New Roman"/>
          <w:b/>
          <w:bCs/>
          <w:sz w:val="24"/>
          <w:szCs w:val="24"/>
        </w:rPr>
        <w:t>Le congrès national a pour attributions de :</w:t>
      </w:r>
    </w:p>
    <w:p w:rsidR="00DC177E" w:rsidRDefault="00DC177E">
      <w:pPr>
        <w:spacing w:line="200" w:lineRule="exact"/>
        <w:rPr>
          <w:sz w:val="20"/>
          <w:szCs w:val="20"/>
        </w:rPr>
      </w:pPr>
    </w:p>
    <w:p w:rsidR="00DC177E" w:rsidRDefault="00DC177E">
      <w:pPr>
        <w:spacing w:line="347" w:lineRule="exact"/>
        <w:rPr>
          <w:sz w:val="20"/>
          <w:szCs w:val="20"/>
        </w:rPr>
      </w:pPr>
    </w:p>
    <w:p w:rsidR="00DC177E" w:rsidRDefault="0040326D">
      <w:pPr>
        <w:tabs>
          <w:tab w:val="left" w:pos="700"/>
        </w:tabs>
        <w:ind w:left="360"/>
        <w:rPr>
          <w:sz w:val="20"/>
          <w:szCs w:val="20"/>
        </w:rPr>
      </w:pPr>
      <w:r>
        <w:rPr>
          <w:rFonts w:eastAsia="Times New Roman"/>
          <w:b/>
          <w:bCs/>
          <w:sz w:val="24"/>
          <w:szCs w:val="24"/>
        </w:rPr>
        <w:t>1-</w:t>
      </w:r>
      <w:r>
        <w:rPr>
          <w:sz w:val="20"/>
          <w:szCs w:val="20"/>
        </w:rPr>
        <w:tab/>
      </w:r>
      <w:r>
        <w:rPr>
          <w:rFonts w:eastAsia="Times New Roman"/>
          <w:sz w:val="24"/>
          <w:szCs w:val="24"/>
        </w:rPr>
        <w:t>Modifier, ratifier les statuts, règlements, accords relatifs à la CTSP.</w:t>
      </w:r>
    </w:p>
    <w:p w:rsidR="00DC177E" w:rsidRDefault="00DC177E">
      <w:pPr>
        <w:spacing w:line="139" w:lineRule="exact"/>
        <w:rPr>
          <w:sz w:val="20"/>
          <w:szCs w:val="20"/>
        </w:rPr>
      </w:pPr>
    </w:p>
    <w:p w:rsidR="00DC177E" w:rsidRDefault="0040326D">
      <w:pPr>
        <w:tabs>
          <w:tab w:val="left" w:pos="700"/>
        </w:tabs>
        <w:ind w:left="360"/>
        <w:rPr>
          <w:sz w:val="20"/>
          <w:szCs w:val="20"/>
        </w:rPr>
      </w:pPr>
      <w:r>
        <w:rPr>
          <w:rFonts w:eastAsia="Times New Roman"/>
          <w:b/>
          <w:bCs/>
          <w:sz w:val="24"/>
          <w:szCs w:val="24"/>
        </w:rPr>
        <w:t>2-</w:t>
      </w:r>
      <w:r>
        <w:rPr>
          <w:sz w:val="20"/>
          <w:szCs w:val="20"/>
        </w:rPr>
        <w:tab/>
      </w:r>
      <w:r>
        <w:rPr>
          <w:rFonts w:eastAsia="Times New Roman"/>
          <w:sz w:val="24"/>
          <w:szCs w:val="24"/>
        </w:rPr>
        <w:t xml:space="preserve">Fixer </w:t>
      </w:r>
      <w:r>
        <w:rPr>
          <w:rFonts w:eastAsia="Times New Roman"/>
          <w:sz w:val="24"/>
          <w:szCs w:val="24"/>
        </w:rPr>
        <w:t>les normes et donner les orientations nécessaires à la CTSP.</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b/>
          <w:bCs/>
          <w:sz w:val="24"/>
          <w:szCs w:val="24"/>
        </w:rPr>
        <w:t>3-</w:t>
      </w:r>
      <w:r>
        <w:rPr>
          <w:sz w:val="20"/>
          <w:szCs w:val="20"/>
        </w:rPr>
        <w:tab/>
      </w:r>
      <w:r>
        <w:rPr>
          <w:rFonts w:eastAsia="Times New Roman"/>
          <w:sz w:val="24"/>
          <w:szCs w:val="24"/>
        </w:rPr>
        <w:t>Fixer le montant de la cotisation des organisations et fédérations membres.</w:t>
      </w:r>
    </w:p>
    <w:p w:rsidR="00DC177E" w:rsidRDefault="00DC177E">
      <w:pPr>
        <w:spacing w:line="139" w:lineRule="exact"/>
        <w:rPr>
          <w:sz w:val="20"/>
          <w:szCs w:val="20"/>
        </w:rPr>
      </w:pPr>
    </w:p>
    <w:p w:rsidR="00DC177E" w:rsidRDefault="0040326D">
      <w:pPr>
        <w:tabs>
          <w:tab w:val="left" w:pos="700"/>
        </w:tabs>
        <w:ind w:left="360"/>
        <w:rPr>
          <w:sz w:val="20"/>
          <w:szCs w:val="20"/>
        </w:rPr>
      </w:pPr>
      <w:r>
        <w:rPr>
          <w:rFonts w:eastAsia="Times New Roman"/>
          <w:b/>
          <w:bCs/>
          <w:sz w:val="24"/>
          <w:szCs w:val="24"/>
        </w:rPr>
        <w:t>4-</w:t>
      </w:r>
      <w:r>
        <w:rPr>
          <w:sz w:val="20"/>
          <w:szCs w:val="20"/>
        </w:rPr>
        <w:tab/>
      </w:r>
      <w:r>
        <w:rPr>
          <w:rFonts w:eastAsia="Times New Roman"/>
          <w:sz w:val="24"/>
          <w:szCs w:val="24"/>
        </w:rPr>
        <w:t>Discuter et sanctionner les rapports d’activités et de gestion du Bureau Exécutif National.</w:t>
      </w:r>
    </w:p>
    <w:p w:rsidR="00DC177E" w:rsidRDefault="00DC177E">
      <w:pPr>
        <w:spacing w:line="150" w:lineRule="exact"/>
        <w:rPr>
          <w:sz w:val="20"/>
          <w:szCs w:val="20"/>
        </w:rPr>
      </w:pPr>
    </w:p>
    <w:p w:rsidR="00DC177E" w:rsidRDefault="0040326D">
      <w:pPr>
        <w:tabs>
          <w:tab w:val="left" w:pos="700"/>
        </w:tabs>
        <w:spacing w:line="350" w:lineRule="auto"/>
        <w:ind w:left="720" w:hanging="359"/>
        <w:rPr>
          <w:sz w:val="20"/>
          <w:szCs w:val="20"/>
        </w:rPr>
      </w:pPr>
      <w:r>
        <w:rPr>
          <w:rFonts w:eastAsia="Times New Roman"/>
          <w:b/>
          <w:bCs/>
          <w:sz w:val="24"/>
          <w:szCs w:val="24"/>
        </w:rPr>
        <w:t>5-</w:t>
      </w:r>
      <w:r>
        <w:rPr>
          <w:sz w:val="20"/>
          <w:szCs w:val="20"/>
        </w:rPr>
        <w:tab/>
      </w:r>
      <w:r>
        <w:rPr>
          <w:rFonts w:eastAsia="Times New Roman"/>
          <w:sz w:val="24"/>
          <w:szCs w:val="24"/>
        </w:rPr>
        <w:t xml:space="preserve">Résoudre </w:t>
      </w:r>
      <w:r>
        <w:rPr>
          <w:rFonts w:eastAsia="Times New Roman"/>
          <w:sz w:val="24"/>
          <w:szCs w:val="24"/>
        </w:rPr>
        <w:t>définitivement les questions d’affiliation et de désaffiliation des fédérations et/ou organisations syndicales ainsi que les appels aux sanctions prévues dans les présents statuts.</w:t>
      </w:r>
    </w:p>
    <w:p w:rsidR="00DC177E" w:rsidRDefault="00DC177E">
      <w:pPr>
        <w:spacing w:line="11" w:lineRule="exact"/>
        <w:rPr>
          <w:sz w:val="20"/>
          <w:szCs w:val="20"/>
        </w:rPr>
      </w:pPr>
    </w:p>
    <w:p w:rsidR="00DC177E" w:rsidRDefault="0040326D">
      <w:pPr>
        <w:tabs>
          <w:tab w:val="left" w:pos="700"/>
        </w:tabs>
        <w:ind w:left="360"/>
        <w:rPr>
          <w:sz w:val="20"/>
          <w:szCs w:val="20"/>
        </w:rPr>
      </w:pPr>
      <w:r>
        <w:rPr>
          <w:rFonts w:eastAsia="Times New Roman"/>
          <w:b/>
          <w:bCs/>
          <w:sz w:val="24"/>
          <w:szCs w:val="24"/>
        </w:rPr>
        <w:t>6-</w:t>
      </w:r>
      <w:r>
        <w:rPr>
          <w:sz w:val="20"/>
          <w:szCs w:val="20"/>
        </w:rPr>
        <w:tab/>
      </w:r>
      <w:r>
        <w:rPr>
          <w:rFonts w:eastAsia="Times New Roman"/>
          <w:sz w:val="24"/>
          <w:szCs w:val="24"/>
        </w:rPr>
        <w:t>Décider sur le transfert du siège de la CTSP.</w:t>
      </w:r>
    </w:p>
    <w:p w:rsidR="00DC177E" w:rsidRDefault="00DC177E">
      <w:pPr>
        <w:spacing w:line="139" w:lineRule="exact"/>
        <w:rPr>
          <w:sz w:val="20"/>
          <w:szCs w:val="20"/>
        </w:rPr>
      </w:pPr>
    </w:p>
    <w:p w:rsidR="00DC177E" w:rsidRDefault="0040326D">
      <w:pPr>
        <w:tabs>
          <w:tab w:val="left" w:pos="700"/>
        </w:tabs>
        <w:ind w:left="360"/>
        <w:rPr>
          <w:sz w:val="20"/>
          <w:szCs w:val="20"/>
        </w:rPr>
      </w:pPr>
      <w:r>
        <w:rPr>
          <w:rFonts w:eastAsia="Times New Roman"/>
          <w:b/>
          <w:bCs/>
          <w:sz w:val="24"/>
          <w:szCs w:val="24"/>
        </w:rPr>
        <w:t>7-</w:t>
      </w:r>
      <w:r>
        <w:rPr>
          <w:sz w:val="20"/>
          <w:szCs w:val="20"/>
        </w:rPr>
        <w:tab/>
      </w:r>
      <w:r>
        <w:rPr>
          <w:rFonts w:eastAsia="Times New Roman"/>
          <w:sz w:val="24"/>
          <w:szCs w:val="24"/>
        </w:rPr>
        <w:t>Se prononcer sur la s</w:t>
      </w:r>
      <w:r>
        <w:rPr>
          <w:rFonts w:eastAsia="Times New Roman"/>
          <w:sz w:val="24"/>
          <w:szCs w:val="24"/>
        </w:rPr>
        <w:t>ituation générale du pays.</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b/>
          <w:bCs/>
          <w:sz w:val="24"/>
          <w:szCs w:val="24"/>
        </w:rPr>
        <w:t>8-</w:t>
      </w:r>
      <w:r>
        <w:rPr>
          <w:sz w:val="20"/>
          <w:szCs w:val="20"/>
        </w:rPr>
        <w:tab/>
      </w:r>
      <w:r>
        <w:rPr>
          <w:rFonts w:eastAsia="Times New Roman"/>
          <w:sz w:val="24"/>
          <w:szCs w:val="24"/>
        </w:rPr>
        <w:t>Elire le Bureau Exécutif national</w:t>
      </w:r>
    </w:p>
    <w:p w:rsidR="00DC177E" w:rsidRDefault="00DC177E">
      <w:pPr>
        <w:spacing w:line="139" w:lineRule="exact"/>
        <w:rPr>
          <w:sz w:val="20"/>
          <w:szCs w:val="20"/>
        </w:rPr>
      </w:pPr>
    </w:p>
    <w:p w:rsidR="00DC177E" w:rsidRDefault="0040326D">
      <w:pPr>
        <w:tabs>
          <w:tab w:val="left" w:pos="700"/>
        </w:tabs>
        <w:ind w:left="360"/>
        <w:rPr>
          <w:sz w:val="20"/>
          <w:szCs w:val="20"/>
        </w:rPr>
      </w:pPr>
      <w:r>
        <w:rPr>
          <w:rFonts w:eastAsia="Times New Roman"/>
          <w:b/>
          <w:bCs/>
          <w:sz w:val="24"/>
          <w:szCs w:val="24"/>
        </w:rPr>
        <w:t>9-</w:t>
      </w:r>
      <w:r>
        <w:rPr>
          <w:sz w:val="20"/>
          <w:szCs w:val="20"/>
        </w:rPr>
        <w:tab/>
      </w:r>
      <w:r>
        <w:rPr>
          <w:rFonts w:eastAsia="Times New Roman"/>
          <w:sz w:val="23"/>
          <w:szCs w:val="23"/>
        </w:rPr>
        <w:t>Approuver les commissions permanentes, organismes ou services prévus par les présents statuts.</w:t>
      </w:r>
    </w:p>
    <w:p w:rsidR="00DC177E" w:rsidRDefault="00DC177E">
      <w:pPr>
        <w:spacing w:line="341" w:lineRule="exact"/>
        <w:rPr>
          <w:sz w:val="20"/>
          <w:szCs w:val="20"/>
        </w:rPr>
      </w:pPr>
    </w:p>
    <w:p w:rsidR="00DC177E" w:rsidRDefault="0040326D">
      <w:pPr>
        <w:ind w:left="8340"/>
        <w:rPr>
          <w:sz w:val="20"/>
          <w:szCs w:val="20"/>
        </w:rPr>
      </w:pPr>
      <w:r>
        <w:rPr>
          <w:rFonts w:eastAsia="Times New Roman"/>
          <w:b/>
          <w:bCs/>
          <w:sz w:val="24"/>
          <w:szCs w:val="24"/>
        </w:rPr>
        <w:t>13</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348" w:lineRule="exact"/>
        <w:rPr>
          <w:sz w:val="20"/>
          <w:szCs w:val="20"/>
        </w:rPr>
      </w:pPr>
    </w:p>
    <w:p w:rsidR="00DC177E" w:rsidRDefault="0040326D">
      <w:pPr>
        <w:ind w:left="360"/>
        <w:rPr>
          <w:sz w:val="20"/>
          <w:szCs w:val="20"/>
        </w:rPr>
      </w:pPr>
      <w:r>
        <w:rPr>
          <w:rFonts w:eastAsia="Times New Roman"/>
          <w:b/>
          <w:bCs/>
          <w:sz w:val="24"/>
          <w:szCs w:val="24"/>
        </w:rPr>
        <w:t xml:space="preserve">10- </w:t>
      </w:r>
      <w:r>
        <w:rPr>
          <w:rFonts w:eastAsia="Times New Roman"/>
          <w:sz w:val="24"/>
          <w:szCs w:val="24"/>
        </w:rPr>
        <w:t>Recevoir</w:t>
      </w:r>
      <w:r>
        <w:rPr>
          <w:rFonts w:eastAsia="Times New Roman"/>
          <w:b/>
          <w:bCs/>
          <w:sz w:val="24"/>
          <w:szCs w:val="24"/>
        </w:rPr>
        <w:t xml:space="preserve"> </w:t>
      </w:r>
      <w:r>
        <w:rPr>
          <w:rFonts w:eastAsia="Times New Roman"/>
          <w:sz w:val="24"/>
          <w:szCs w:val="24"/>
        </w:rPr>
        <w:t>le serment d’allégeance et de responsabilité des élus au congrès nation</w:t>
      </w:r>
      <w:r>
        <w:rPr>
          <w:rFonts w:eastAsia="Times New Roman"/>
          <w:sz w:val="24"/>
          <w:szCs w:val="24"/>
        </w:rPr>
        <w:t>al.</w:t>
      </w:r>
    </w:p>
    <w:p w:rsidR="00DC177E" w:rsidRDefault="00DC177E">
      <w:pPr>
        <w:sectPr w:rsidR="00DC177E">
          <w:pgSz w:w="12240" w:h="15842"/>
          <w:pgMar w:top="1178" w:right="1202" w:bottom="163" w:left="1080" w:header="0" w:footer="0" w:gutter="0"/>
          <w:cols w:space="720" w:equalWidth="0">
            <w:col w:w="9960"/>
          </w:cols>
        </w:sectPr>
      </w:pPr>
    </w:p>
    <w:p w:rsidR="00DC177E" w:rsidRDefault="0040326D">
      <w:pPr>
        <w:spacing w:line="350" w:lineRule="auto"/>
        <w:ind w:left="720" w:hanging="359"/>
        <w:rPr>
          <w:sz w:val="20"/>
          <w:szCs w:val="20"/>
        </w:rPr>
      </w:pPr>
      <w:bookmarkStart w:id="15" w:name="page15"/>
      <w:bookmarkEnd w:id="15"/>
      <w:r>
        <w:rPr>
          <w:rFonts w:eastAsia="Times New Roman"/>
          <w:b/>
          <w:bCs/>
          <w:sz w:val="24"/>
          <w:szCs w:val="24"/>
        </w:rPr>
        <w:lastRenderedPageBreak/>
        <w:t xml:space="preserve">11- </w:t>
      </w:r>
      <w:r>
        <w:rPr>
          <w:rFonts w:eastAsia="Times New Roman"/>
          <w:sz w:val="24"/>
          <w:szCs w:val="24"/>
        </w:rPr>
        <w:t>S’occuper de toutes les</w:t>
      </w:r>
      <w:r>
        <w:rPr>
          <w:rFonts w:eastAsia="Times New Roman"/>
          <w:b/>
          <w:bCs/>
          <w:sz w:val="24"/>
          <w:szCs w:val="24"/>
        </w:rPr>
        <w:t xml:space="preserve"> </w:t>
      </w:r>
      <w:r>
        <w:rPr>
          <w:rFonts w:eastAsia="Times New Roman"/>
          <w:sz w:val="24"/>
          <w:szCs w:val="24"/>
        </w:rPr>
        <w:t>activités connexes liées à</w:t>
      </w:r>
      <w:r>
        <w:rPr>
          <w:rFonts w:eastAsia="Times New Roman"/>
          <w:b/>
          <w:bCs/>
          <w:sz w:val="24"/>
          <w:szCs w:val="24"/>
        </w:rPr>
        <w:t xml:space="preserve"> </w:t>
      </w:r>
      <w:r>
        <w:rPr>
          <w:rFonts w:eastAsia="Times New Roman"/>
          <w:sz w:val="24"/>
          <w:szCs w:val="24"/>
        </w:rPr>
        <w:t>ses attributions en tant qu’instance</w:t>
      </w:r>
      <w:r>
        <w:rPr>
          <w:rFonts w:eastAsia="Times New Roman"/>
          <w:b/>
          <w:bCs/>
          <w:sz w:val="24"/>
          <w:szCs w:val="24"/>
        </w:rPr>
        <w:t xml:space="preserve"> </w:t>
      </w:r>
      <w:r>
        <w:rPr>
          <w:rFonts w:eastAsia="Times New Roman"/>
          <w:sz w:val="24"/>
          <w:szCs w:val="24"/>
        </w:rPr>
        <w:t>suprême de</w:t>
      </w:r>
      <w:r>
        <w:rPr>
          <w:rFonts w:eastAsia="Times New Roman"/>
          <w:b/>
          <w:bCs/>
          <w:sz w:val="24"/>
          <w:szCs w:val="24"/>
        </w:rPr>
        <w:t xml:space="preserve"> </w:t>
      </w:r>
      <w:r>
        <w:rPr>
          <w:rFonts w:eastAsia="Times New Roman"/>
          <w:sz w:val="24"/>
          <w:szCs w:val="24"/>
        </w:rPr>
        <w:t>la CTSP.</w:t>
      </w:r>
    </w:p>
    <w:p w:rsidR="00DC177E" w:rsidRDefault="00DC177E">
      <w:pPr>
        <w:spacing w:line="218" w:lineRule="exact"/>
        <w:rPr>
          <w:sz w:val="20"/>
          <w:szCs w:val="20"/>
        </w:rPr>
      </w:pPr>
    </w:p>
    <w:p w:rsidR="00DC177E" w:rsidRDefault="0040326D">
      <w:pPr>
        <w:tabs>
          <w:tab w:val="left" w:pos="1840"/>
        </w:tabs>
        <w:rPr>
          <w:sz w:val="20"/>
          <w:szCs w:val="20"/>
        </w:rPr>
      </w:pPr>
      <w:r>
        <w:rPr>
          <w:rFonts w:eastAsia="Times New Roman"/>
          <w:b/>
          <w:bCs/>
          <w:sz w:val="28"/>
          <w:szCs w:val="28"/>
        </w:rPr>
        <w:t>Section I-2 :</w:t>
      </w:r>
      <w:r>
        <w:rPr>
          <w:sz w:val="20"/>
          <w:szCs w:val="20"/>
        </w:rPr>
        <w:tab/>
      </w:r>
      <w:r>
        <w:rPr>
          <w:rFonts w:eastAsia="Times New Roman"/>
          <w:b/>
          <w:bCs/>
          <w:sz w:val="28"/>
          <w:szCs w:val="28"/>
        </w:rPr>
        <w:t>DU BUREAU EXECUTIF NATIONAL :</w:t>
      </w:r>
    </w:p>
    <w:p w:rsidR="00DC177E" w:rsidRDefault="00DC177E">
      <w:pPr>
        <w:spacing w:line="360" w:lineRule="exact"/>
        <w:rPr>
          <w:sz w:val="20"/>
          <w:szCs w:val="20"/>
        </w:rPr>
      </w:pPr>
    </w:p>
    <w:p w:rsidR="00DC177E" w:rsidRDefault="0040326D">
      <w:pPr>
        <w:ind w:left="300"/>
        <w:rPr>
          <w:sz w:val="20"/>
          <w:szCs w:val="20"/>
        </w:rPr>
      </w:pPr>
      <w:r>
        <w:rPr>
          <w:rFonts w:eastAsia="Times New Roman"/>
          <w:b/>
          <w:bCs/>
          <w:sz w:val="24"/>
          <w:szCs w:val="24"/>
        </w:rPr>
        <w:t>Article 30.- :</w:t>
      </w:r>
    </w:p>
    <w:p w:rsidR="00DC177E" w:rsidRDefault="00DC177E">
      <w:pPr>
        <w:spacing w:line="346" w:lineRule="exact"/>
        <w:rPr>
          <w:sz w:val="20"/>
          <w:szCs w:val="20"/>
        </w:rPr>
      </w:pPr>
    </w:p>
    <w:p w:rsidR="00DC177E" w:rsidRDefault="0040326D">
      <w:pPr>
        <w:spacing w:line="354" w:lineRule="auto"/>
        <w:jc w:val="both"/>
        <w:rPr>
          <w:sz w:val="20"/>
          <w:szCs w:val="20"/>
        </w:rPr>
      </w:pPr>
      <w:r>
        <w:rPr>
          <w:rFonts w:eastAsia="Times New Roman"/>
          <w:sz w:val="24"/>
          <w:szCs w:val="24"/>
        </w:rPr>
        <w:t>Le Bureau Exécutif National est l’organe d’exécution de la</w:t>
      </w:r>
      <w:r>
        <w:rPr>
          <w:rFonts w:eastAsia="Times New Roman"/>
          <w:sz w:val="24"/>
          <w:szCs w:val="24"/>
        </w:rPr>
        <w:t xml:space="preserve"> politique stratégique des plans, programmes, et projets de la CTSP. Il a pour mission la gestion des ressources et patrimoines, ainsi que les intérêts et l’exécution des décisions, résolutions, accords,…………de la CTSP.</w:t>
      </w:r>
    </w:p>
    <w:p w:rsidR="00DC177E" w:rsidRDefault="00DC177E">
      <w:pPr>
        <w:spacing w:line="214" w:lineRule="exact"/>
        <w:rPr>
          <w:sz w:val="20"/>
          <w:szCs w:val="20"/>
        </w:rPr>
      </w:pPr>
    </w:p>
    <w:p w:rsidR="00DC177E" w:rsidRDefault="0040326D">
      <w:pPr>
        <w:ind w:left="300"/>
        <w:rPr>
          <w:sz w:val="20"/>
          <w:szCs w:val="20"/>
        </w:rPr>
      </w:pPr>
      <w:r>
        <w:rPr>
          <w:rFonts w:eastAsia="Times New Roman"/>
          <w:b/>
          <w:bCs/>
          <w:sz w:val="24"/>
          <w:szCs w:val="24"/>
        </w:rPr>
        <w:t>Article 31.- :</w:t>
      </w:r>
    </w:p>
    <w:p w:rsidR="00DC177E" w:rsidRDefault="00DC177E">
      <w:pPr>
        <w:spacing w:line="368" w:lineRule="exact"/>
        <w:rPr>
          <w:sz w:val="20"/>
          <w:szCs w:val="20"/>
        </w:rPr>
      </w:pPr>
    </w:p>
    <w:p w:rsidR="00DC177E" w:rsidRDefault="0040326D">
      <w:pPr>
        <w:numPr>
          <w:ilvl w:val="0"/>
          <w:numId w:val="15"/>
        </w:numPr>
        <w:tabs>
          <w:tab w:val="left" w:pos="900"/>
        </w:tabs>
        <w:spacing w:line="358" w:lineRule="auto"/>
        <w:ind w:left="900" w:hanging="360"/>
        <w:jc w:val="both"/>
        <w:rPr>
          <w:rFonts w:ascii="Symbol" w:eastAsia="Symbol" w:hAnsi="Symbol" w:cs="Symbol"/>
          <w:sz w:val="23"/>
          <w:szCs w:val="23"/>
        </w:rPr>
      </w:pPr>
      <w:r>
        <w:rPr>
          <w:rFonts w:eastAsia="Times New Roman"/>
          <w:b/>
          <w:bCs/>
          <w:sz w:val="23"/>
          <w:szCs w:val="23"/>
        </w:rPr>
        <w:t>Le Bureau Exécutif N</w:t>
      </w:r>
      <w:r>
        <w:rPr>
          <w:rFonts w:eastAsia="Times New Roman"/>
          <w:b/>
          <w:bCs/>
          <w:sz w:val="23"/>
          <w:szCs w:val="23"/>
        </w:rPr>
        <w:t>ational est élu au suffrage universel direct des délégués accrédités à la CTSP à la majorité simple pour une période de trois (3) ans. Il est compose de onze (11)</w:t>
      </w:r>
    </w:p>
    <w:p w:rsidR="00DC177E" w:rsidRDefault="00DC177E">
      <w:pPr>
        <w:spacing w:line="1" w:lineRule="exact"/>
        <w:rPr>
          <w:sz w:val="20"/>
          <w:szCs w:val="20"/>
        </w:rPr>
      </w:pPr>
    </w:p>
    <w:p w:rsidR="00DC177E" w:rsidRDefault="0040326D">
      <w:pPr>
        <w:ind w:left="900"/>
        <w:rPr>
          <w:sz w:val="20"/>
          <w:szCs w:val="20"/>
        </w:rPr>
      </w:pPr>
      <w:r>
        <w:rPr>
          <w:rFonts w:eastAsia="Times New Roman"/>
          <w:b/>
          <w:bCs/>
          <w:sz w:val="24"/>
          <w:szCs w:val="24"/>
        </w:rPr>
        <w:t>membres :</w:t>
      </w:r>
    </w:p>
    <w:p w:rsidR="00DC177E" w:rsidRDefault="00DC177E">
      <w:pPr>
        <w:spacing w:line="132" w:lineRule="exact"/>
        <w:rPr>
          <w:sz w:val="20"/>
          <w:szCs w:val="20"/>
        </w:rPr>
      </w:pPr>
    </w:p>
    <w:p w:rsidR="00DC177E" w:rsidRDefault="0040326D">
      <w:pPr>
        <w:tabs>
          <w:tab w:val="left" w:pos="700"/>
        </w:tabs>
        <w:ind w:left="360"/>
        <w:rPr>
          <w:sz w:val="20"/>
          <w:szCs w:val="20"/>
        </w:rPr>
      </w:pPr>
      <w:r>
        <w:rPr>
          <w:rFonts w:eastAsia="Times New Roman"/>
          <w:b/>
          <w:bCs/>
          <w:sz w:val="24"/>
          <w:szCs w:val="24"/>
        </w:rPr>
        <w:t>1-</w:t>
      </w:r>
      <w:r>
        <w:rPr>
          <w:sz w:val="20"/>
          <w:szCs w:val="20"/>
        </w:rPr>
        <w:tab/>
      </w:r>
      <w:r>
        <w:rPr>
          <w:rFonts w:eastAsia="Times New Roman"/>
          <w:sz w:val="24"/>
          <w:szCs w:val="24"/>
        </w:rPr>
        <w:t>Un(e) secrétaire général (e)</w:t>
      </w:r>
    </w:p>
    <w:p w:rsidR="00DC177E" w:rsidRDefault="00DC177E">
      <w:pPr>
        <w:spacing w:line="139" w:lineRule="exact"/>
        <w:rPr>
          <w:sz w:val="20"/>
          <w:szCs w:val="20"/>
        </w:rPr>
      </w:pPr>
    </w:p>
    <w:p w:rsidR="00DC177E" w:rsidRDefault="0040326D">
      <w:pPr>
        <w:tabs>
          <w:tab w:val="left" w:pos="700"/>
        </w:tabs>
        <w:ind w:left="360"/>
        <w:rPr>
          <w:sz w:val="20"/>
          <w:szCs w:val="20"/>
        </w:rPr>
      </w:pPr>
      <w:r>
        <w:rPr>
          <w:rFonts w:eastAsia="Times New Roman"/>
          <w:b/>
          <w:bCs/>
          <w:sz w:val="24"/>
          <w:szCs w:val="24"/>
        </w:rPr>
        <w:t>2-</w:t>
      </w:r>
      <w:r>
        <w:rPr>
          <w:sz w:val="20"/>
          <w:szCs w:val="20"/>
        </w:rPr>
        <w:tab/>
      </w:r>
      <w:r>
        <w:rPr>
          <w:rFonts w:eastAsia="Times New Roman"/>
          <w:sz w:val="24"/>
          <w:szCs w:val="24"/>
        </w:rPr>
        <w:t>Deux secrétaires généraux adjoints (es)</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b/>
          <w:bCs/>
          <w:sz w:val="24"/>
          <w:szCs w:val="24"/>
        </w:rPr>
        <w:t>3-</w:t>
      </w:r>
      <w:r>
        <w:rPr>
          <w:sz w:val="20"/>
          <w:szCs w:val="20"/>
        </w:rPr>
        <w:tab/>
      </w:r>
      <w:r>
        <w:rPr>
          <w:rFonts w:eastAsia="Times New Roman"/>
          <w:sz w:val="24"/>
          <w:szCs w:val="24"/>
        </w:rPr>
        <w:t>U</w:t>
      </w:r>
      <w:r>
        <w:rPr>
          <w:rFonts w:eastAsia="Times New Roman"/>
          <w:sz w:val="24"/>
          <w:szCs w:val="24"/>
        </w:rPr>
        <w:t>n(e) secrétaire à l’organisation</w:t>
      </w:r>
    </w:p>
    <w:p w:rsidR="00DC177E" w:rsidRDefault="00DC177E">
      <w:pPr>
        <w:spacing w:line="139" w:lineRule="exact"/>
        <w:rPr>
          <w:sz w:val="20"/>
          <w:szCs w:val="20"/>
        </w:rPr>
      </w:pPr>
    </w:p>
    <w:p w:rsidR="00DC177E" w:rsidRDefault="0040326D">
      <w:pPr>
        <w:tabs>
          <w:tab w:val="left" w:pos="700"/>
        </w:tabs>
        <w:ind w:left="360"/>
        <w:rPr>
          <w:sz w:val="20"/>
          <w:szCs w:val="20"/>
        </w:rPr>
      </w:pPr>
      <w:r>
        <w:rPr>
          <w:rFonts w:eastAsia="Times New Roman"/>
          <w:b/>
          <w:bCs/>
          <w:sz w:val="24"/>
          <w:szCs w:val="24"/>
        </w:rPr>
        <w:t>4-</w:t>
      </w:r>
      <w:r>
        <w:rPr>
          <w:sz w:val="20"/>
          <w:szCs w:val="20"/>
        </w:rPr>
        <w:tab/>
      </w:r>
      <w:r>
        <w:rPr>
          <w:rFonts w:eastAsia="Times New Roman"/>
          <w:sz w:val="23"/>
          <w:szCs w:val="23"/>
        </w:rPr>
        <w:t>Un(e) secrétaire aux finances</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b/>
          <w:bCs/>
          <w:sz w:val="24"/>
          <w:szCs w:val="24"/>
        </w:rPr>
        <w:t>5-</w:t>
      </w:r>
      <w:r>
        <w:rPr>
          <w:sz w:val="20"/>
          <w:szCs w:val="20"/>
        </w:rPr>
        <w:tab/>
      </w:r>
      <w:r>
        <w:rPr>
          <w:rFonts w:eastAsia="Times New Roman"/>
          <w:sz w:val="24"/>
          <w:szCs w:val="24"/>
        </w:rPr>
        <w:t>Un(e) secrétaire adjoint (e) aux finances</w:t>
      </w:r>
    </w:p>
    <w:p w:rsidR="00DC177E" w:rsidRDefault="00DC177E">
      <w:pPr>
        <w:spacing w:line="139" w:lineRule="exact"/>
        <w:rPr>
          <w:sz w:val="20"/>
          <w:szCs w:val="20"/>
        </w:rPr>
      </w:pPr>
    </w:p>
    <w:p w:rsidR="00DC177E" w:rsidRDefault="0040326D">
      <w:pPr>
        <w:tabs>
          <w:tab w:val="left" w:pos="700"/>
        </w:tabs>
        <w:ind w:left="360"/>
        <w:rPr>
          <w:sz w:val="20"/>
          <w:szCs w:val="20"/>
        </w:rPr>
      </w:pPr>
      <w:r>
        <w:rPr>
          <w:rFonts w:eastAsia="Times New Roman"/>
          <w:b/>
          <w:bCs/>
          <w:sz w:val="24"/>
          <w:szCs w:val="24"/>
        </w:rPr>
        <w:t>6-</w:t>
      </w:r>
      <w:r>
        <w:rPr>
          <w:sz w:val="20"/>
          <w:szCs w:val="20"/>
        </w:rPr>
        <w:tab/>
      </w:r>
      <w:r>
        <w:rPr>
          <w:rFonts w:eastAsia="Times New Roman"/>
          <w:sz w:val="23"/>
          <w:szCs w:val="23"/>
        </w:rPr>
        <w:t>Un(e) secrétaire à la formation</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b/>
          <w:bCs/>
          <w:sz w:val="24"/>
          <w:szCs w:val="24"/>
        </w:rPr>
        <w:t>7-</w:t>
      </w:r>
      <w:r>
        <w:rPr>
          <w:sz w:val="20"/>
          <w:szCs w:val="20"/>
        </w:rPr>
        <w:tab/>
      </w:r>
      <w:r>
        <w:rPr>
          <w:rFonts w:eastAsia="Times New Roman"/>
          <w:sz w:val="23"/>
          <w:szCs w:val="23"/>
        </w:rPr>
        <w:t>Un(e) secrétaire aux conflits</w:t>
      </w:r>
    </w:p>
    <w:p w:rsidR="00DC177E" w:rsidRDefault="00DC177E">
      <w:pPr>
        <w:spacing w:line="139" w:lineRule="exact"/>
        <w:rPr>
          <w:sz w:val="20"/>
          <w:szCs w:val="20"/>
        </w:rPr>
      </w:pPr>
    </w:p>
    <w:p w:rsidR="00DC177E" w:rsidRDefault="0040326D">
      <w:pPr>
        <w:tabs>
          <w:tab w:val="left" w:pos="700"/>
        </w:tabs>
        <w:ind w:left="360"/>
        <w:rPr>
          <w:sz w:val="20"/>
          <w:szCs w:val="20"/>
        </w:rPr>
      </w:pPr>
      <w:r>
        <w:rPr>
          <w:rFonts w:eastAsia="Times New Roman"/>
          <w:b/>
          <w:bCs/>
          <w:sz w:val="24"/>
          <w:szCs w:val="24"/>
        </w:rPr>
        <w:t>8-</w:t>
      </w:r>
      <w:r>
        <w:rPr>
          <w:sz w:val="20"/>
          <w:szCs w:val="20"/>
        </w:rPr>
        <w:tab/>
      </w:r>
      <w:r>
        <w:rPr>
          <w:rFonts w:eastAsia="Times New Roman"/>
          <w:sz w:val="24"/>
          <w:szCs w:val="24"/>
        </w:rPr>
        <w:t>Un(e) secrétaire à l’économie sociale et solidaire</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b/>
          <w:bCs/>
          <w:sz w:val="24"/>
          <w:szCs w:val="24"/>
        </w:rPr>
        <w:t>9-</w:t>
      </w:r>
      <w:r>
        <w:rPr>
          <w:sz w:val="20"/>
          <w:szCs w:val="20"/>
        </w:rPr>
        <w:tab/>
      </w:r>
      <w:r>
        <w:rPr>
          <w:rFonts w:eastAsia="Times New Roman"/>
          <w:sz w:val="24"/>
          <w:szCs w:val="24"/>
        </w:rPr>
        <w:t xml:space="preserve">Un(e) </w:t>
      </w:r>
      <w:r>
        <w:rPr>
          <w:rFonts w:eastAsia="Times New Roman"/>
          <w:sz w:val="24"/>
          <w:szCs w:val="24"/>
        </w:rPr>
        <w:t>secrétaire à la communication</w:t>
      </w:r>
    </w:p>
    <w:p w:rsidR="00DC177E" w:rsidRDefault="00DC177E">
      <w:pPr>
        <w:spacing w:line="139" w:lineRule="exact"/>
        <w:rPr>
          <w:sz w:val="20"/>
          <w:szCs w:val="20"/>
        </w:rPr>
      </w:pPr>
    </w:p>
    <w:p w:rsidR="00DC177E" w:rsidRDefault="0040326D">
      <w:pPr>
        <w:ind w:left="360"/>
        <w:rPr>
          <w:sz w:val="20"/>
          <w:szCs w:val="20"/>
        </w:rPr>
      </w:pPr>
      <w:r>
        <w:rPr>
          <w:rFonts w:eastAsia="Times New Roman"/>
          <w:b/>
          <w:bCs/>
          <w:sz w:val="24"/>
          <w:szCs w:val="24"/>
        </w:rPr>
        <w:t xml:space="preserve">10- </w:t>
      </w:r>
      <w:r>
        <w:rPr>
          <w:rFonts w:eastAsia="Times New Roman"/>
          <w:sz w:val="24"/>
          <w:szCs w:val="24"/>
        </w:rPr>
        <w:t>Un(e) secrétaire à la communication adjoint (e)</w:t>
      </w:r>
    </w:p>
    <w:p w:rsidR="00DC177E" w:rsidRDefault="00DC177E">
      <w:pPr>
        <w:spacing w:line="137" w:lineRule="exact"/>
        <w:rPr>
          <w:sz w:val="20"/>
          <w:szCs w:val="20"/>
        </w:rPr>
      </w:pPr>
    </w:p>
    <w:p w:rsidR="00DC177E" w:rsidRDefault="0040326D">
      <w:pPr>
        <w:ind w:left="360"/>
        <w:rPr>
          <w:sz w:val="20"/>
          <w:szCs w:val="20"/>
        </w:rPr>
      </w:pPr>
      <w:r>
        <w:rPr>
          <w:rFonts w:eastAsia="Times New Roman"/>
          <w:b/>
          <w:bCs/>
          <w:sz w:val="24"/>
          <w:szCs w:val="24"/>
        </w:rPr>
        <w:t xml:space="preserve">11- </w:t>
      </w:r>
      <w:r>
        <w:rPr>
          <w:rFonts w:eastAsia="Times New Roman"/>
          <w:sz w:val="24"/>
          <w:szCs w:val="24"/>
        </w:rPr>
        <w:t>Un(e) secrétaire à la condition féminine</w:t>
      </w:r>
    </w:p>
    <w:p w:rsidR="00DC177E" w:rsidRDefault="00DC177E">
      <w:pPr>
        <w:spacing w:line="344" w:lineRule="exact"/>
        <w:rPr>
          <w:sz w:val="20"/>
          <w:szCs w:val="20"/>
        </w:rPr>
      </w:pPr>
    </w:p>
    <w:p w:rsidR="00DC177E" w:rsidRDefault="0040326D">
      <w:pPr>
        <w:rPr>
          <w:sz w:val="20"/>
          <w:szCs w:val="20"/>
        </w:rPr>
      </w:pPr>
      <w:r>
        <w:rPr>
          <w:rFonts w:eastAsia="Times New Roman"/>
          <w:b/>
          <w:bCs/>
          <w:sz w:val="24"/>
          <w:szCs w:val="24"/>
        </w:rPr>
        <w:t>Article 32.- :</w:t>
      </w:r>
    </w:p>
    <w:p w:rsidR="00DC177E" w:rsidRDefault="00DC177E">
      <w:pPr>
        <w:spacing w:line="346" w:lineRule="exact"/>
        <w:rPr>
          <w:sz w:val="20"/>
          <w:szCs w:val="20"/>
        </w:rPr>
      </w:pPr>
    </w:p>
    <w:p w:rsidR="00DC177E" w:rsidRDefault="0040326D">
      <w:pPr>
        <w:spacing w:line="348" w:lineRule="auto"/>
        <w:rPr>
          <w:sz w:val="20"/>
          <w:szCs w:val="20"/>
        </w:rPr>
      </w:pPr>
      <w:r>
        <w:rPr>
          <w:rFonts w:eastAsia="Times New Roman"/>
          <w:sz w:val="24"/>
          <w:szCs w:val="24"/>
        </w:rPr>
        <w:t>Les membres du Bureau Exécutif National sont indéfiniment rééligible et chaque membre est dûment responsable p</w:t>
      </w:r>
      <w:r>
        <w:rPr>
          <w:rFonts w:eastAsia="Times New Roman"/>
          <w:sz w:val="24"/>
          <w:szCs w:val="24"/>
        </w:rPr>
        <w:t>ar devant le congrès national.</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48" w:lineRule="exact"/>
        <w:rPr>
          <w:sz w:val="20"/>
          <w:szCs w:val="20"/>
        </w:rPr>
      </w:pPr>
    </w:p>
    <w:p w:rsidR="00DC177E" w:rsidRDefault="0040326D">
      <w:pPr>
        <w:ind w:left="8400"/>
        <w:rPr>
          <w:sz w:val="20"/>
          <w:szCs w:val="20"/>
        </w:rPr>
      </w:pPr>
      <w:r>
        <w:rPr>
          <w:rFonts w:eastAsia="Times New Roman"/>
          <w:b/>
          <w:bCs/>
          <w:sz w:val="24"/>
          <w:szCs w:val="24"/>
        </w:rPr>
        <w:t>14</w:t>
      </w:r>
    </w:p>
    <w:p w:rsidR="00DC177E" w:rsidRDefault="00DC177E">
      <w:pPr>
        <w:sectPr w:rsidR="00DC177E">
          <w:pgSz w:w="12240" w:h="15842"/>
          <w:pgMar w:top="571" w:right="1202" w:bottom="1440" w:left="1080" w:header="0" w:footer="0" w:gutter="0"/>
          <w:cols w:space="720" w:equalWidth="0">
            <w:col w:w="9960"/>
          </w:cols>
        </w:sectPr>
      </w:pPr>
    </w:p>
    <w:p w:rsidR="00DC177E" w:rsidRDefault="00DC177E">
      <w:pPr>
        <w:framePr w:w="240" w:h="813" w:wrap="auto" w:vAnchor="page" w:hAnchor="page" w:x="9301" w:y="14201"/>
        <w:rPr>
          <w:sz w:val="20"/>
          <w:szCs w:val="20"/>
        </w:rPr>
      </w:pPr>
      <w:bookmarkStart w:id="16" w:name="page16"/>
      <w:bookmarkEnd w:id="16"/>
    </w:p>
    <w:p w:rsidR="00DC177E" w:rsidRDefault="0040326D">
      <w:pPr>
        <w:framePr w:w="320" w:h="204" w:wrap="auto" w:vAnchor="page" w:hAnchor="page" w:x="9260" w:y="14201"/>
        <w:spacing w:line="184" w:lineRule="auto"/>
        <w:rPr>
          <w:rFonts w:eastAsia="Times New Roman"/>
          <w:b/>
          <w:bCs/>
          <w:sz w:val="23"/>
          <w:szCs w:val="23"/>
        </w:rPr>
      </w:pPr>
      <w:r>
        <w:rPr>
          <w:rFonts w:eastAsia="Times New Roman"/>
          <w:b/>
          <w:bCs/>
          <w:sz w:val="23"/>
          <w:szCs w:val="23"/>
        </w:rPr>
        <w:t>15</w:t>
      </w:r>
    </w:p>
    <w:p w:rsidR="00DC177E" w:rsidRDefault="00DC177E">
      <w:pPr>
        <w:framePr w:w="8703" w:h="2261" w:wrap="auto" w:vAnchor="page" w:hAnchor="page" w:x="2340" w:y="12753"/>
        <w:spacing w:line="184" w:lineRule="auto"/>
        <w:rPr>
          <w:rFonts w:eastAsia="Times New Roman"/>
          <w:b/>
          <w:bCs/>
          <w:sz w:val="23"/>
          <w:szCs w:val="23"/>
        </w:rPr>
      </w:pPr>
    </w:p>
    <w:p w:rsidR="00DC177E" w:rsidRDefault="0040326D">
      <w:pPr>
        <w:framePr w:w="8780" w:h="1032" w:wrap="auto" w:vAnchor="page" w:hAnchor="page" w:x="2300" w:y="12753"/>
        <w:spacing w:line="299" w:lineRule="auto"/>
        <w:jc w:val="both"/>
        <w:rPr>
          <w:rFonts w:eastAsia="Times New Roman"/>
          <w:b/>
          <w:bCs/>
          <w:sz w:val="24"/>
          <w:szCs w:val="24"/>
        </w:rPr>
      </w:pPr>
      <w:r>
        <w:rPr>
          <w:rFonts w:eastAsia="Times New Roman"/>
          <w:b/>
          <w:bCs/>
          <w:sz w:val="24"/>
          <w:szCs w:val="24"/>
        </w:rPr>
        <w:t>Elaborer les plans, programmes et projets de travail, l’agenda des différents projets et activités ainsi que le budget de la CTSP pour être soumis au congrès National pour approbation :</w:t>
      </w:r>
    </w:p>
    <w:p w:rsidR="00DC177E" w:rsidRDefault="0040326D">
      <w:pPr>
        <w:rPr>
          <w:sz w:val="20"/>
          <w:szCs w:val="20"/>
        </w:rPr>
      </w:pPr>
      <w:r>
        <w:rPr>
          <w:rFonts w:eastAsia="Times New Roman"/>
          <w:b/>
          <w:bCs/>
          <w:sz w:val="24"/>
          <w:szCs w:val="24"/>
        </w:rPr>
        <w:t>Article 33.- :</w:t>
      </w:r>
    </w:p>
    <w:p w:rsidR="00DC177E" w:rsidRDefault="00DC177E">
      <w:pPr>
        <w:spacing w:line="337" w:lineRule="exact"/>
        <w:rPr>
          <w:rFonts w:eastAsia="Times New Roman"/>
          <w:b/>
          <w:bCs/>
          <w:sz w:val="24"/>
          <w:szCs w:val="24"/>
        </w:rPr>
      </w:pPr>
    </w:p>
    <w:p w:rsidR="00DC177E" w:rsidRDefault="0040326D">
      <w:pPr>
        <w:numPr>
          <w:ilvl w:val="0"/>
          <w:numId w:val="16"/>
        </w:numPr>
        <w:tabs>
          <w:tab w:val="left" w:pos="900"/>
        </w:tabs>
        <w:ind w:left="900" w:hanging="360"/>
        <w:rPr>
          <w:rFonts w:ascii="Symbol" w:eastAsia="Symbol" w:hAnsi="Symbol" w:cs="Symbol"/>
          <w:sz w:val="24"/>
          <w:szCs w:val="24"/>
        </w:rPr>
      </w:pPr>
      <w:r>
        <w:rPr>
          <w:rFonts w:eastAsia="Times New Roman"/>
          <w:b/>
          <w:bCs/>
          <w:sz w:val="24"/>
          <w:szCs w:val="24"/>
        </w:rPr>
        <w:t>Pour être élu membre du bureau Exécutif National il faut :</w:t>
      </w:r>
    </w:p>
    <w:p w:rsidR="00DC177E" w:rsidRDefault="00DC177E">
      <w:pPr>
        <w:spacing w:line="135" w:lineRule="exact"/>
        <w:rPr>
          <w:rFonts w:eastAsia="Times New Roman"/>
          <w:b/>
          <w:bCs/>
          <w:sz w:val="24"/>
          <w:szCs w:val="24"/>
        </w:rPr>
      </w:pPr>
    </w:p>
    <w:p w:rsidR="00DC177E" w:rsidRDefault="0040326D">
      <w:pPr>
        <w:tabs>
          <w:tab w:val="left" w:pos="700"/>
        </w:tabs>
        <w:ind w:left="360"/>
        <w:rPr>
          <w:sz w:val="20"/>
          <w:szCs w:val="20"/>
        </w:rPr>
      </w:pPr>
      <w:r>
        <w:rPr>
          <w:rFonts w:eastAsia="Times New Roman"/>
          <w:b/>
          <w:bCs/>
          <w:sz w:val="24"/>
          <w:szCs w:val="24"/>
        </w:rPr>
        <w:t>1-</w:t>
      </w:r>
      <w:r>
        <w:rPr>
          <w:sz w:val="20"/>
          <w:szCs w:val="20"/>
        </w:rPr>
        <w:tab/>
      </w:r>
      <w:r>
        <w:rPr>
          <w:rFonts w:eastAsia="Times New Roman"/>
          <w:sz w:val="24"/>
          <w:szCs w:val="24"/>
        </w:rPr>
        <w:t>Membre d’une organisation ou fédération accrédité comme délégué à la CTSP ;</w:t>
      </w:r>
    </w:p>
    <w:p w:rsidR="00DC177E" w:rsidRDefault="00DC177E">
      <w:pPr>
        <w:spacing w:line="137" w:lineRule="exact"/>
        <w:rPr>
          <w:rFonts w:eastAsia="Times New Roman"/>
          <w:b/>
          <w:bCs/>
          <w:sz w:val="24"/>
          <w:szCs w:val="24"/>
        </w:rPr>
      </w:pPr>
    </w:p>
    <w:p w:rsidR="00DC177E" w:rsidRDefault="0040326D">
      <w:pPr>
        <w:tabs>
          <w:tab w:val="left" w:pos="700"/>
        </w:tabs>
        <w:ind w:left="360"/>
        <w:rPr>
          <w:sz w:val="20"/>
          <w:szCs w:val="20"/>
        </w:rPr>
      </w:pPr>
      <w:r>
        <w:rPr>
          <w:rFonts w:eastAsia="Times New Roman"/>
          <w:b/>
          <w:bCs/>
          <w:sz w:val="24"/>
          <w:szCs w:val="24"/>
        </w:rPr>
        <w:t>2-</w:t>
      </w:r>
      <w:r>
        <w:rPr>
          <w:sz w:val="20"/>
          <w:szCs w:val="20"/>
        </w:rPr>
        <w:tab/>
      </w:r>
      <w:r>
        <w:rPr>
          <w:rFonts w:eastAsia="Times New Roman"/>
          <w:sz w:val="24"/>
          <w:szCs w:val="24"/>
        </w:rPr>
        <w:t>Etre intègre, honnête jouissant d’une bonne réputation de moralité ;</w:t>
      </w:r>
    </w:p>
    <w:p w:rsidR="00DC177E" w:rsidRDefault="00DC177E">
      <w:pPr>
        <w:spacing w:line="151" w:lineRule="exact"/>
        <w:rPr>
          <w:rFonts w:eastAsia="Times New Roman"/>
          <w:b/>
          <w:bCs/>
          <w:sz w:val="24"/>
          <w:szCs w:val="24"/>
        </w:rPr>
      </w:pPr>
    </w:p>
    <w:p w:rsidR="00DC177E" w:rsidRDefault="0040326D">
      <w:pPr>
        <w:tabs>
          <w:tab w:val="left" w:pos="700"/>
        </w:tabs>
        <w:spacing w:line="348" w:lineRule="auto"/>
        <w:ind w:left="720" w:hanging="359"/>
        <w:rPr>
          <w:sz w:val="20"/>
          <w:szCs w:val="20"/>
        </w:rPr>
      </w:pPr>
      <w:r>
        <w:rPr>
          <w:rFonts w:eastAsia="Times New Roman"/>
          <w:b/>
          <w:bCs/>
          <w:sz w:val="24"/>
          <w:szCs w:val="24"/>
        </w:rPr>
        <w:t>3-</w:t>
      </w:r>
      <w:r>
        <w:rPr>
          <w:sz w:val="20"/>
          <w:szCs w:val="20"/>
        </w:rPr>
        <w:tab/>
      </w:r>
      <w:r>
        <w:rPr>
          <w:rFonts w:eastAsia="Times New Roman"/>
          <w:sz w:val="24"/>
          <w:szCs w:val="24"/>
        </w:rPr>
        <w:t xml:space="preserve">N’avoir jamais été </w:t>
      </w:r>
      <w:r>
        <w:rPr>
          <w:rFonts w:eastAsia="Times New Roman"/>
          <w:sz w:val="24"/>
          <w:szCs w:val="24"/>
        </w:rPr>
        <w:t>condamné a une peine afflictive ou infamante sauf en cas de persécution politique, syndicale ou confessionnelle dûment prouvé et constaté.</w:t>
      </w:r>
    </w:p>
    <w:p w:rsidR="00DC177E" w:rsidRDefault="00DC177E">
      <w:pPr>
        <w:spacing w:line="15" w:lineRule="exact"/>
        <w:rPr>
          <w:rFonts w:eastAsia="Times New Roman"/>
          <w:b/>
          <w:bCs/>
          <w:sz w:val="24"/>
          <w:szCs w:val="24"/>
        </w:rPr>
      </w:pPr>
    </w:p>
    <w:p w:rsidR="00DC177E" w:rsidRDefault="0040326D">
      <w:pPr>
        <w:tabs>
          <w:tab w:val="left" w:pos="700"/>
        </w:tabs>
        <w:ind w:left="360"/>
        <w:rPr>
          <w:sz w:val="20"/>
          <w:szCs w:val="20"/>
        </w:rPr>
      </w:pPr>
      <w:r>
        <w:rPr>
          <w:rFonts w:eastAsia="Times New Roman"/>
          <w:b/>
          <w:bCs/>
          <w:sz w:val="24"/>
          <w:szCs w:val="24"/>
        </w:rPr>
        <w:t>4-</w:t>
      </w:r>
      <w:r>
        <w:rPr>
          <w:sz w:val="20"/>
          <w:szCs w:val="20"/>
        </w:rPr>
        <w:tab/>
      </w:r>
      <w:r>
        <w:rPr>
          <w:rFonts w:eastAsia="Times New Roman"/>
          <w:sz w:val="23"/>
          <w:szCs w:val="23"/>
        </w:rPr>
        <w:t>Etre membre d’une organisation ou fédération partie en règle avec la CTSP.</w:t>
      </w:r>
    </w:p>
    <w:p w:rsidR="00DC177E" w:rsidRDefault="00DC177E">
      <w:pPr>
        <w:spacing w:line="149" w:lineRule="exact"/>
        <w:rPr>
          <w:rFonts w:eastAsia="Times New Roman"/>
          <w:b/>
          <w:bCs/>
          <w:sz w:val="24"/>
          <w:szCs w:val="24"/>
        </w:rPr>
      </w:pPr>
    </w:p>
    <w:p w:rsidR="00DC177E" w:rsidRDefault="0040326D">
      <w:pPr>
        <w:tabs>
          <w:tab w:val="left" w:pos="700"/>
        </w:tabs>
        <w:spacing w:line="350" w:lineRule="auto"/>
        <w:ind w:left="720" w:hanging="359"/>
        <w:rPr>
          <w:sz w:val="20"/>
          <w:szCs w:val="20"/>
        </w:rPr>
      </w:pPr>
      <w:r>
        <w:rPr>
          <w:rFonts w:eastAsia="Times New Roman"/>
          <w:b/>
          <w:bCs/>
          <w:sz w:val="24"/>
          <w:szCs w:val="24"/>
        </w:rPr>
        <w:t>5-</w:t>
      </w:r>
      <w:r>
        <w:rPr>
          <w:sz w:val="20"/>
          <w:szCs w:val="20"/>
        </w:rPr>
        <w:tab/>
      </w:r>
      <w:r>
        <w:rPr>
          <w:rFonts w:eastAsia="Times New Roman"/>
          <w:sz w:val="24"/>
          <w:szCs w:val="24"/>
        </w:rPr>
        <w:t>N’avoir jamais été l’objet de sanc</w:t>
      </w:r>
      <w:r>
        <w:rPr>
          <w:rFonts w:eastAsia="Times New Roman"/>
          <w:sz w:val="24"/>
          <w:szCs w:val="24"/>
        </w:rPr>
        <w:t>tions pour infraction et/ou fautes graves dument jugées et condamnées conformément aux statuts et règlements internes de la CTSP.</w:t>
      </w:r>
    </w:p>
    <w:p w:rsidR="00DC177E" w:rsidRDefault="00DC177E">
      <w:pPr>
        <w:spacing w:line="215" w:lineRule="exact"/>
        <w:rPr>
          <w:rFonts w:eastAsia="Times New Roman"/>
          <w:b/>
          <w:bCs/>
          <w:sz w:val="24"/>
          <w:szCs w:val="24"/>
        </w:rPr>
      </w:pPr>
    </w:p>
    <w:p w:rsidR="00DC177E" w:rsidRDefault="0040326D">
      <w:pPr>
        <w:rPr>
          <w:sz w:val="20"/>
          <w:szCs w:val="20"/>
        </w:rPr>
      </w:pPr>
      <w:r>
        <w:rPr>
          <w:rFonts w:eastAsia="Times New Roman"/>
          <w:b/>
          <w:bCs/>
          <w:sz w:val="24"/>
          <w:szCs w:val="24"/>
        </w:rPr>
        <w:t>Article 33-1.- :</w:t>
      </w:r>
    </w:p>
    <w:p w:rsidR="00DC177E" w:rsidRDefault="00DC177E">
      <w:pPr>
        <w:spacing w:line="346" w:lineRule="exact"/>
        <w:rPr>
          <w:rFonts w:eastAsia="Times New Roman"/>
          <w:b/>
          <w:bCs/>
          <w:sz w:val="24"/>
          <w:szCs w:val="24"/>
        </w:rPr>
      </w:pPr>
    </w:p>
    <w:p w:rsidR="00DC177E" w:rsidRDefault="0040326D">
      <w:pPr>
        <w:spacing w:line="350" w:lineRule="auto"/>
        <w:jc w:val="both"/>
        <w:rPr>
          <w:sz w:val="20"/>
          <w:szCs w:val="20"/>
        </w:rPr>
      </w:pPr>
      <w:r>
        <w:rPr>
          <w:rFonts w:eastAsia="Times New Roman"/>
          <w:sz w:val="24"/>
          <w:szCs w:val="24"/>
        </w:rPr>
        <w:t xml:space="preserve">Tout membre du Bureau Exécutif National destitué, démissionnaire ou encore faisant abandon dument constaté </w:t>
      </w:r>
      <w:r>
        <w:rPr>
          <w:rFonts w:eastAsia="Times New Roman"/>
          <w:sz w:val="24"/>
          <w:szCs w:val="24"/>
        </w:rPr>
        <w:t>sera remplacé en congrès National réunit en session extraordinaire convoquée a cette fin.</w:t>
      </w:r>
    </w:p>
    <w:p w:rsidR="00DC177E" w:rsidRDefault="00DC177E">
      <w:pPr>
        <w:spacing w:line="217" w:lineRule="exact"/>
        <w:rPr>
          <w:rFonts w:eastAsia="Times New Roman"/>
          <w:b/>
          <w:bCs/>
          <w:sz w:val="24"/>
          <w:szCs w:val="24"/>
        </w:rPr>
      </w:pPr>
    </w:p>
    <w:p w:rsidR="00DC177E" w:rsidRDefault="0040326D">
      <w:pPr>
        <w:rPr>
          <w:sz w:val="20"/>
          <w:szCs w:val="20"/>
        </w:rPr>
      </w:pPr>
      <w:r>
        <w:rPr>
          <w:rFonts w:eastAsia="Times New Roman"/>
          <w:b/>
          <w:bCs/>
          <w:sz w:val="24"/>
          <w:szCs w:val="24"/>
        </w:rPr>
        <w:t>Article 34.- :</w:t>
      </w:r>
    </w:p>
    <w:p w:rsidR="00DC177E" w:rsidRDefault="00DC177E">
      <w:pPr>
        <w:spacing w:line="343" w:lineRule="exact"/>
        <w:rPr>
          <w:rFonts w:eastAsia="Times New Roman"/>
          <w:b/>
          <w:bCs/>
          <w:sz w:val="24"/>
          <w:szCs w:val="24"/>
        </w:rPr>
      </w:pPr>
    </w:p>
    <w:p w:rsidR="00DC177E" w:rsidRDefault="0040326D">
      <w:pPr>
        <w:spacing w:line="354" w:lineRule="auto"/>
        <w:jc w:val="both"/>
        <w:rPr>
          <w:sz w:val="20"/>
          <w:szCs w:val="20"/>
        </w:rPr>
      </w:pPr>
      <w:r>
        <w:rPr>
          <w:rFonts w:eastAsia="Times New Roman"/>
          <w:sz w:val="24"/>
          <w:szCs w:val="24"/>
        </w:rPr>
        <w:t>Tout membre du Bureau Exécutif en cas de faute grave est passible de sanction dument prononcées après jugement et verdict d’une commission de discipl</w:t>
      </w:r>
      <w:r>
        <w:rPr>
          <w:rFonts w:eastAsia="Times New Roman"/>
          <w:sz w:val="24"/>
          <w:szCs w:val="24"/>
        </w:rPr>
        <w:t>ine ad hoc sur demande du Bureau Exécutif National ou tout simplement par le Bureau Exécutif national.</w:t>
      </w:r>
    </w:p>
    <w:p w:rsidR="00DC177E" w:rsidRDefault="00DC177E">
      <w:pPr>
        <w:spacing w:line="214" w:lineRule="exact"/>
        <w:rPr>
          <w:rFonts w:eastAsia="Times New Roman"/>
          <w:b/>
          <w:bCs/>
          <w:sz w:val="24"/>
          <w:szCs w:val="24"/>
        </w:rPr>
      </w:pPr>
    </w:p>
    <w:p w:rsidR="00DC177E" w:rsidRDefault="0040326D">
      <w:pPr>
        <w:rPr>
          <w:sz w:val="20"/>
          <w:szCs w:val="20"/>
        </w:rPr>
      </w:pPr>
      <w:r>
        <w:rPr>
          <w:rFonts w:eastAsia="Times New Roman"/>
          <w:b/>
          <w:bCs/>
          <w:sz w:val="24"/>
          <w:szCs w:val="24"/>
        </w:rPr>
        <w:t>Article 34-1.- :</w:t>
      </w:r>
    </w:p>
    <w:p w:rsidR="00DC177E" w:rsidRDefault="00DC177E">
      <w:pPr>
        <w:spacing w:line="346" w:lineRule="exact"/>
        <w:rPr>
          <w:rFonts w:eastAsia="Times New Roman"/>
          <w:b/>
          <w:bCs/>
          <w:sz w:val="24"/>
          <w:szCs w:val="24"/>
        </w:rPr>
      </w:pPr>
    </w:p>
    <w:p w:rsidR="00DC177E" w:rsidRDefault="0040326D">
      <w:pPr>
        <w:spacing w:line="354" w:lineRule="auto"/>
        <w:jc w:val="both"/>
        <w:rPr>
          <w:sz w:val="20"/>
          <w:szCs w:val="20"/>
        </w:rPr>
      </w:pPr>
      <w:r>
        <w:rPr>
          <w:rFonts w:eastAsia="Times New Roman"/>
          <w:sz w:val="24"/>
          <w:szCs w:val="24"/>
        </w:rPr>
        <w:t xml:space="preserve">Tout membre du Bureau Exécutif National sanctionné par un comité de discipline ou par le Bureau Exécutif national peut faire appel à </w:t>
      </w:r>
      <w:r>
        <w:rPr>
          <w:rFonts w:eastAsia="Times New Roman"/>
          <w:sz w:val="24"/>
          <w:szCs w:val="24"/>
        </w:rPr>
        <w:t>cette décision au congrès national. Dans ce cas, la décision du congrès National est sans appel.</w:t>
      </w:r>
    </w:p>
    <w:p w:rsidR="00DC177E" w:rsidRDefault="00DC177E">
      <w:pPr>
        <w:spacing w:line="214" w:lineRule="exact"/>
        <w:rPr>
          <w:rFonts w:eastAsia="Times New Roman"/>
          <w:b/>
          <w:bCs/>
          <w:sz w:val="24"/>
          <w:szCs w:val="24"/>
        </w:rPr>
      </w:pPr>
    </w:p>
    <w:p w:rsidR="00DC177E" w:rsidRDefault="0040326D">
      <w:pPr>
        <w:rPr>
          <w:sz w:val="20"/>
          <w:szCs w:val="20"/>
        </w:rPr>
      </w:pPr>
      <w:r>
        <w:rPr>
          <w:rFonts w:eastAsia="Times New Roman"/>
          <w:b/>
          <w:bCs/>
          <w:sz w:val="24"/>
          <w:szCs w:val="24"/>
        </w:rPr>
        <w:t>Article 35.- :</w:t>
      </w:r>
    </w:p>
    <w:p w:rsidR="00DC177E" w:rsidRDefault="00DC177E">
      <w:pPr>
        <w:spacing w:line="334" w:lineRule="exact"/>
        <w:rPr>
          <w:rFonts w:eastAsia="Times New Roman"/>
          <w:b/>
          <w:bCs/>
          <w:sz w:val="24"/>
          <w:szCs w:val="24"/>
        </w:rPr>
      </w:pPr>
    </w:p>
    <w:p w:rsidR="00DC177E" w:rsidRDefault="0040326D">
      <w:pPr>
        <w:rPr>
          <w:sz w:val="20"/>
          <w:szCs w:val="20"/>
        </w:rPr>
      </w:pPr>
      <w:r>
        <w:rPr>
          <w:rFonts w:eastAsia="Times New Roman"/>
          <w:sz w:val="24"/>
          <w:szCs w:val="24"/>
        </w:rPr>
        <w:t>Le Bureau Exécutif National se réunit au moins 2 fois par mois.</w:t>
      </w:r>
    </w:p>
    <w:p w:rsidR="00DC177E" w:rsidRDefault="00DC177E">
      <w:pPr>
        <w:spacing w:line="341" w:lineRule="exact"/>
        <w:rPr>
          <w:rFonts w:eastAsia="Times New Roman"/>
          <w:b/>
          <w:bCs/>
          <w:sz w:val="24"/>
          <w:szCs w:val="24"/>
        </w:rPr>
      </w:pPr>
    </w:p>
    <w:p w:rsidR="00DC177E" w:rsidRDefault="0040326D">
      <w:pPr>
        <w:rPr>
          <w:sz w:val="20"/>
          <w:szCs w:val="20"/>
        </w:rPr>
      </w:pPr>
      <w:r>
        <w:rPr>
          <w:rFonts w:eastAsia="Times New Roman"/>
          <w:b/>
          <w:bCs/>
          <w:sz w:val="24"/>
          <w:szCs w:val="24"/>
        </w:rPr>
        <w:t>Article 36.- :</w:t>
      </w:r>
    </w:p>
    <w:p w:rsidR="00DC177E" w:rsidRDefault="00DC177E">
      <w:pPr>
        <w:spacing w:line="367" w:lineRule="exact"/>
        <w:rPr>
          <w:rFonts w:eastAsia="Times New Roman"/>
          <w:b/>
          <w:bCs/>
          <w:sz w:val="24"/>
          <w:szCs w:val="24"/>
        </w:rPr>
      </w:pPr>
    </w:p>
    <w:p w:rsidR="00DC177E" w:rsidRDefault="0040326D">
      <w:pPr>
        <w:numPr>
          <w:ilvl w:val="0"/>
          <w:numId w:val="17"/>
        </w:numPr>
        <w:tabs>
          <w:tab w:val="left" w:pos="900"/>
        </w:tabs>
        <w:spacing w:line="330" w:lineRule="auto"/>
        <w:ind w:left="900" w:right="3760" w:hanging="360"/>
        <w:rPr>
          <w:rFonts w:ascii="Symbol" w:eastAsia="Symbol" w:hAnsi="Symbol" w:cs="Symbol"/>
          <w:sz w:val="24"/>
          <w:szCs w:val="24"/>
        </w:rPr>
      </w:pPr>
      <w:r>
        <w:rPr>
          <w:rFonts w:eastAsia="Times New Roman"/>
          <w:b/>
          <w:bCs/>
          <w:sz w:val="24"/>
          <w:szCs w:val="24"/>
        </w:rPr>
        <w:t xml:space="preserve">Le Bureau Exécutif National a pour attribution de : </w:t>
      </w:r>
      <w:r>
        <w:rPr>
          <w:rFonts w:eastAsia="Times New Roman"/>
          <w:b/>
          <w:bCs/>
          <w:sz w:val="24"/>
          <w:szCs w:val="24"/>
        </w:rPr>
        <w:lastRenderedPageBreak/>
        <w:t>1-</w:t>
      </w:r>
    </w:p>
    <w:p w:rsidR="00DC177E" w:rsidRDefault="00DC177E">
      <w:pPr>
        <w:sectPr w:rsidR="00DC177E">
          <w:pgSz w:w="12240" w:h="15842"/>
          <w:pgMar w:top="563" w:right="1202" w:bottom="1440" w:left="1080" w:header="0" w:footer="0" w:gutter="0"/>
          <w:cols w:space="720" w:equalWidth="0">
            <w:col w:w="9960"/>
          </w:cols>
        </w:sectPr>
      </w:pPr>
    </w:p>
    <w:p w:rsidR="00DC177E" w:rsidRDefault="0040326D">
      <w:pPr>
        <w:tabs>
          <w:tab w:val="left" w:pos="1240"/>
        </w:tabs>
        <w:ind w:left="900"/>
        <w:rPr>
          <w:sz w:val="20"/>
          <w:szCs w:val="20"/>
        </w:rPr>
      </w:pPr>
      <w:bookmarkStart w:id="17" w:name="page17"/>
      <w:bookmarkEnd w:id="17"/>
      <w:r>
        <w:rPr>
          <w:rFonts w:eastAsia="Times New Roman"/>
          <w:b/>
          <w:bCs/>
          <w:sz w:val="24"/>
          <w:szCs w:val="24"/>
        </w:rPr>
        <w:lastRenderedPageBreak/>
        <w:t>2-</w:t>
      </w:r>
      <w:r>
        <w:rPr>
          <w:sz w:val="20"/>
          <w:szCs w:val="20"/>
        </w:rPr>
        <w:tab/>
      </w:r>
      <w:r>
        <w:rPr>
          <w:rFonts w:eastAsia="Times New Roman"/>
          <w:sz w:val="23"/>
          <w:szCs w:val="23"/>
        </w:rPr>
        <w:t>Veiller a l’application stricte et transparente du budget et des règles administratives.</w:t>
      </w:r>
    </w:p>
    <w:p w:rsidR="00DC177E" w:rsidRDefault="00DC177E">
      <w:pPr>
        <w:spacing w:line="152" w:lineRule="exact"/>
        <w:rPr>
          <w:sz w:val="20"/>
          <w:szCs w:val="20"/>
        </w:rPr>
      </w:pPr>
    </w:p>
    <w:p w:rsidR="00DC177E" w:rsidRDefault="0040326D">
      <w:pPr>
        <w:tabs>
          <w:tab w:val="left" w:pos="1240"/>
        </w:tabs>
        <w:spacing w:line="354" w:lineRule="auto"/>
        <w:ind w:left="1260" w:hanging="359"/>
        <w:jc w:val="both"/>
        <w:rPr>
          <w:sz w:val="20"/>
          <w:szCs w:val="20"/>
        </w:rPr>
      </w:pPr>
      <w:r>
        <w:rPr>
          <w:rFonts w:eastAsia="Times New Roman"/>
          <w:b/>
          <w:bCs/>
          <w:sz w:val="24"/>
          <w:szCs w:val="24"/>
        </w:rPr>
        <w:t>3-</w:t>
      </w:r>
      <w:r>
        <w:rPr>
          <w:sz w:val="20"/>
          <w:szCs w:val="20"/>
        </w:rPr>
        <w:tab/>
      </w:r>
      <w:r>
        <w:rPr>
          <w:rFonts w:eastAsia="Times New Roman"/>
          <w:sz w:val="24"/>
          <w:szCs w:val="24"/>
        </w:rPr>
        <w:t>Représenter la CTSP par devant les instances compétentes de l’état, des représentants du secteur privé des affaires, des expressions sociales</w:t>
      </w:r>
      <w:r>
        <w:rPr>
          <w:rFonts w:eastAsia="Times New Roman"/>
          <w:sz w:val="24"/>
          <w:szCs w:val="24"/>
        </w:rPr>
        <w:t xml:space="preserve"> organisées de la société civile, des ONG, des organismes et institutions Nationaux et internationaux.</w:t>
      </w:r>
    </w:p>
    <w:p w:rsidR="00DC177E" w:rsidRDefault="00DC177E">
      <w:pPr>
        <w:spacing w:line="7" w:lineRule="exact"/>
        <w:rPr>
          <w:sz w:val="20"/>
          <w:szCs w:val="20"/>
        </w:rPr>
      </w:pPr>
    </w:p>
    <w:p w:rsidR="00DC177E" w:rsidRDefault="0040326D">
      <w:pPr>
        <w:tabs>
          <w:tab w:val="left" w:pos="1240"/>
        </w:tabs>
        <w:ind w:left="900"/>
        <w:rPr>
          <w:sz w:val="20"/>
          <w:szCs w:val="20"/>
        </w:rPr>
      </w:pPr>
      <w:r>
        <w:rPr>
          <w:rFonts w:eastAsia="Times New Roman"/>
          <w:b/>
          <w:bCs/>
          <w:sz w:val="24"/>
          <w:szCs w:val="24"/>
        </w:rPr>
        <w:t>4-</w:t>
      </w:r>
      <w:r>
        <w:rPr>
          <w:sz w:val="20"/>
          <w:szCs w:val="20"/>
        </w:rPr>
        <w:tab/>
      </w:r>
      <w:r>
        <w:rPr>
          <w:rFonts w:eastAsia="Times New Roman"/>
          <w:sz w:val="23"/>
          <w:szCs w:val="23"/>
        </w:rPr>
        <w:t>Assurer l’exécution de la politique stratégique et opérationnelle de la CTSP</w:t>
      </w:r>
    </w:p>
    <w:p w:rsidR="00DC177E" w:rsidRDefault="00DC177E">
      <w:pPr>
        <w:spacing w:line="149" w:lineRule="exact"/>
        <w:rPr>
          <w:sz w:val="20"/>
          <w:szCs w:val="20"/>
        </w:rPr>
      </w:pPr>
    </w:p>
    <w:p w:rsidR="00DC177E" w:rsidRDefault="0040326D">
      <w:pPr>
        <w:tabs>
          <w:tab w:val="left" w:pos="1240"/>
        </w:tabs>
        <w:spacing w:line="350" w:lineRule="auto"/>
        <w:ind w:left="1260" w:hanging="359"/>
        <w:jc w:val="both"/>
        <w:rPr>
          <w:sz w:val="20"/>
          <w:szCs w:val="20"/>
        </w:rPr>
      </w:pPr>
      <w:r>
        <w:rPr>
          <w:rFonts w:eastAsia="Times New Roman"/>
          <w:b/>
          <w:bCs/>
          <w:sz w:val="24"/>
          <w:szCs w:val="24"/>
        </w:rPr>
        <w:t>5-</w:t>
      </w:r>
      <w:r>
        <w:rPr>
          <w:sz w:val="20"/>
          <w:szCs w:val="20"/>
        </w:rPr>
        <w:tab/>
      </w:r>
      <w:r>
        <w:rPr>
          <w:rFonts w:eastAsia="Times New Roman"/>
          <w:sz w:val="24"/>
          <w:szCs w:val="24"/>
        </w:rPr>
        <w:t>Planifier, fixer, convoquer et proposer l’ordre du jour, la date, le</w:t>
      </w:r>
      <w:r>
        <w:rPr>
          <w:rFonts w:eastAsia="Times New Roman"/>
          <w:sz w:val="24"/>
          <w:szCs w:val="24"/>
        </w:rPr>
        <w:t xml:space="preserve"> lieu, le thème central et les règlements internes et de débats du congrès national.</w:t>
      </w:r>
    </w:p>
    <w:p w:rsidR="00DC177E" w:rsidRDefault="00DC177E">
      <w:pPr>
        <w:spacing w:line="11" w:lineRule="exact"/>
        <w:rPr>
          <w:sz w:val="20"/>
          <w:szCs w:val="20"/>
        </w:rPr>
      </w:pPr>
    </w:p>
    <w:p w:rsidR="00DC177E" w:rsidRDefault="0040326D">
      <w:pPr>
        <w:tabs>
          <w:tab w:val="left" w:pos="1240"/>
        </w:tabs>
        <w:ind w:left="900"/>
        <w:rPr>
          <w:sz w:val="20"/>
          <w:szCs w:val="20"/>
        </w:rPr>
      </w:pPr>
      <w:r>
        <w:rPr>
          <w:rFonts w:eastAsia="Times New Roman"/>
          <w:b/>
          <w:bCs/>
          <w:sz w:val="24"/>
          <w:szCs w:val="24"/>
        </w:rPr>
        <w:t>6-</w:t>
      </w:r>
      <w:r>
        <w:rPr>
          <w:sz w:val="20"/>
          <w:szCs w:val="20"/>
        </w:rPr>
        <w:tab/>
      </w:r>
      <w:r>
        <w:rPr>
          <w:rFonts w:eastAsia="Times New Roman"/>
          <w:sz w:val="24"/>
          <w:szCs w:val="24"/>
        </w:rPr>
        <w:t>Administrer le patrimoine de la CTSP : fonds, biens meubles et immeubles.</w:t>
      </w:r>
    </w:p>
    <w:p w:rsidR="00DC177E" w:rsidRDefault="00DC177E">
      <w:pPr>
        <w:spacing w:line="140" w:lineRule="exact"/>
        <w:rPr>
          <w:sz w:val="20"/>
          <w:szCs w:val="20"/>
        </w:rPr>
      </w:pPr>
    </w:p>
    <w:p w:rsidR="00DC177E" w:rsidRDefault="0040326D">
      <w:pPr>
        <w:tabs>
          <w:tab w:val="left" w:pos="1240"/>
        </w:tabs>
        <w:ind w:left="900"/>
        <w:rPr>
          <w:sz w:val="20"/>
          <w:szCs w:val="20"/>
        </w:rPr>
      </w:pPr>
      <w:r>
        <w:rPr>
          <w:rFonts w:eastAsia="Times New Roman"/>
          <w:b/>
          <w:bCs/>
          <w:sz w:val="24"/>
          <w:szCs w:val="24"/>
        </w:rPr>
        <w:t>7-</w:t>
      </w:r>
      <w:r>
        <w:rPr>
          <w:sz w:val="20"/>
          <w:szCs w:val="20"/>
        </w:rPr>
        <w:tab/>
      </w:r>
      <w:r>
        <w:rPr>
          <w:rFonts w:eastAsia="Times New Roman"/>
          <w:sz w:val="23"/>
          <w:szCs w:val="23"/>
        </w:rPr>
        <w:t>Rester en justice comme partie demanderesse ou défenderesse.</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358" w:lineRule="exact"/>
        <w:rPr>
          <w:sz w:val="20"/>
          <w:szCs w:val="20"/>
        </w:rPr>
      </w:pPr>
    </w:p>
    <w:p w:rsidR="00DC177E" w:rsidRDefault="0040326D">
      <w:pPr>
        <w:tabs>
          <w:tab w:val="left" w:pos="1880"/>
        </w:tabs>
        <w:rPr>
          <w:sz w:val="20"/>
          <w:szCs w:val="20"/>
        </w:rPr>
      </w:pPr>
      <w:r>
        <w:rPr>
          <w:rFonts w:eastAsia="Times New Roman"/>
          <w:b/>
          <w:bCs/>
          <w:sz w:val="28"/>
          <w:szCs w:val="28"/>
        </w:rPr>
        <w:t>Section I-4.- :</w:t>
      </w:r>
      <w:r>
        <w:rPr>
          <w:sz w:val="20"/>
          <w:szCs w:val="20"/>
        </w:rPr>
        <w:tab/>
      </w:r>
      <w:r>
        <w:rPr>
          <w:rFonts w:eastAsia="Times New Roman"/>
          <w:b/>
          <w:bCs/>
          <w:sz w:val="27"/>
          <w:szCs w:val="27"/>
        </w:rPr>
        <w:t xml:space="preserve">DU </w:t>
      </w:r>
      <w:r>
        <w:rPr>
          <w:rFonts w:eastAsia="Times New Roman"/>
          <w:b/>
          <w:bCs/>
          <w:sz w:val="27"/>
          <w:szCs w:val="27"/>
        </w:rPr>
        <w:t>CONSEIL DES ANCIENS</w:t>
      </w:r>
    </w:p>
    <w:p w:rsidR="00DC177E" w:rsidRDefault="00DC177E">
      <w:pPr>
        <w:spacing w:line="360" w:lineRule="exact"/>
        <w:rPr>
          <w:sz w:val="20"/>
          <w:szCs w:val="20"/>
        </w:rPr>
      </w:pPr>
    </w:p>
    <w:p w:rsidR="00DC177E" w:rsidRDefault="0040326D">
      <w:pPr>
        <w:rPr>
          <w:sz w:val="20"/>
          <w:szCs w:val="20"/>
        </w:rPr>
      </w:pPr>
      <w:r>
        <w:rPr>
          <w:rFonts w:eastAsia="Times New Roman"/>
          <w:b/>
          <w:bCs/>
          <w:sz w:val="24"/>
          <w:szCs w:val="24"/>
        </w:rPr>
        <w:t>Article 37.- :</w:t>
      </w:r>
    </w:p>
    <w:p w:rsidR="00DC177E" w:rsidRDefault="00DC177E">
      <w:pPr>
        <w:spacing w:line="346" w:lineRule="exact"/>
        <w:rPr>
          <w:sz w:val="20"/>
          <w:szCs w:val="20"/>
        </w:rPr>
      </w:pPr>
    </w:p>
    <w:p w:rsidR="00DC177E" w:rsidRDefault="0040326D">
      <w:pPr>
        <w:spacing w:line="354" w:lineRule="auto"/>
        <w:jc w:val="both"/>
        <w:rPr>
          <w:sz w:val="20"/>
          <w:szCs w:val="20"/>
        </w:rPr>
      </w:pPr>
      <w:r>
        <w:rPr>
          <w:rFonts w:eastAsia="Times New Roman"/>
          <w:sz w:val="24"/>
          <w:szCs w:val="24"/>
        </w:rPr>
        <w:t xml:space="preserve">Le conseil des anciens est un comité spécial de cinq (5) membres nommés par le Bureau Exécutif National composé de personnalités expérimentées et issue d’organisations parties ou autres capables d’aider la CTSP surtout </w:t>
      </w:r>
      <w:r>
        <w:rPr>
          <w:rFonts w:eastAsia="Times New Roman"/>
          <w:sz w:val="24"/>
          <w:szCs w:val="24"/>
        </w:rPr>
        <w:t>en la conseillant.</w:t>
      </w:r>
    </w:p>
    <w:p w:rsidR="00DC177E" w:rsidRDefault="00DC177E">
      <w:pPr>
        <w:spacing w:line="214" w:lineRule="exact"/>
        <w:rPr>
          <w:sz w:val="20"/>
          <w:szCs w:val="20"/>
        </w:rPr>
      </w:pPr>
    </w:p>
    <w:p w:rsidR="00DC177E" w:rsidRDefault="0040326D">
      <w:pPr>
        <w:rPr>
          <w:sz w:val="20"/>
          <w:szCs w:val="20"/>
        </w:rPr>
      </w:pPr>
      <w:r>
        <w:rPr>
          <w:rFonts w:eastAsia="Times New Roman"/>
          <w:b/>
          <w:bCs/>
          <w:sz w:val="24"/>
          <w:szCs w:val="24"/>
        </w:rPr>
        <w:t>Article 37.- :</w:t>
      </w:r>
    </w:p>
    <w:p w:rsidR="00DC177E" w:rsidRDefault="00DC177E">
      <w:pPr>
        <w:spacing w:line="346" w:lineRule="exact"/>
        <w:rPr>
          <w:sz w:val="20"/>
          <w:szCs w:val="20"/>
        </w:rPr>
      </w:pPr>
    </w:p>
    <w:p w:rsidR="00DC177E" w:rsidRDefault="0040326D">
      <w:pPr>
        <w:spacing w:line="356" w:lineRule="auto"/>
        <w:jc w:val="both"/>
        <w:rPr>
          <w:sz w:val="20"/>
          <w:szCs w:val="20"/>
        </w:rPr>
      </w:pPr>
      <w:r>
        <w:rPr>
          <w:rFonts w:eastAsia="Times New Roman"/>
          <w:sz w:val="24"/>
          <w:szCs w:val="24"/>
        </w:rPr>
        <w:t>Le conseil des anciens a pour attributions de soutenir le Bureau Exécutif National par voix consultative dans la prise des décisions dans le cadre de la mission de la CTSP. De même, il peut intervenir auprès des organisa</w:t>
      </w:r>
      <w:r>
        <w:rPr>
          <w:rFonts w:eastAsia="Times New Roman"/>
          <w:sz w:val="24"/>
          <w:szCs w:val="24"/>
        </w:rPr>
        <w:t>tions membres de la CTSP en cas de conflits. Mais en ce qui a trait aux élections il siège par voix délibérative.</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29" w:lineRule="exact"/>
        <w:rPr>
          <w:sz w:val="20"/>
          <w:szCs w:val="20"/>
        </w:rPr>
      </w:pPr>
    </w:p>
    <w:p w:rsidR="00DC177E" w:rsidRDefault="0040326D">
      <w:pPr>
        <w:tabs>
          <w:tab w:val="left" w:pos="2020"/>
        </w:tabs>
        <w:rPr>
          <w:sz w:val="20"/>
          <w:szCs w:val="20"/>
        </w:rPr>
      </w:pPr>
      <w:r>
        <w:rPr>
          <w:rFonts w:eastAsia="Times New Roman"/>
          <w:b/>
          <w:bCs/>
          <w:sz w:val="28"/>
          <w:szCs w:val="28"/>
        </w:rPr>
        <w:t>Section I-5.- :</w:t>
      </w:r>
      <w:r>
        <w:rPr>
          <w:sz w:val="20"/>
          <w:szCs w:val="20"/>
        </w:rPr>
        <w:tab/>
      </w:r>
      <w:r>
        <w:rPr>
          <w:rFonts w:eastAsia="Times New Roman"/>
          <w:b/>
          <w:bCs/>
          <w:sz w:val="31"/>
          <w:szCs w:val="31"/>
        </w:rPr>
        <w:t>DES COMITES REGINAUX</w:t>
      </w:r>
    </w:p>
    <w:p w:rsidR="00DC177E" w:rsidRDefault="00DC177E">
      <w:pPr>
        <w:spacing w:line="383" w:lineRule="exact"/>
        <w:rPr>
          <w:sz w:val="20"/>
          <w:szCs w:val="20"/>
        </w:rPr>
      </w:pPr>
    </w:p>
    <w:p w:rsidR="00DC177E" w:rsidRDefault="0040326D">
      <w:pPr>
        <w:rPr>
          <w:sz w:val="20"/>
          <w:szCs w:val="20"/>
        </w:rPr>
      </w:pPr>
      <w:r>
        <w:rPr>
          <w:rFonts w:eastAsia="Times New Roman"/>
          <w:b/>
          <w:bCs/>
          <w:sz w:val="24"/>
          <w:szCs w:val="24"/>
        </w:rPr>
        <w:t>Article 38.- :</w:t>
      </w:r>
    </w:p>
    <w:p w:rsidR="00DC177E" w:rsidRDefault="00DC177E">
      <w:pPr>
        <w:spacing w:line="346" w:lineRule="exact"/>
        <w:rPr>
          <w:sz w:val="20"/>
          <w:szCs w:val="20"/>
        </w:rPr>
      </w:pPr>
    </w:p>
    <w:p w:rsidR="00DC177E" w:rsidRDefault="0040326D">
      <w:pPr>
        <w:spacing w:line="348" w:lineRule="auto"/>
        <w:jc w:val="both"/>
        <w:rPr>
          <w:sz w:val="20"/>
          <w:szCs w:val="20"/>
        </w:rPr>
      </w:pPr>
      <w:r>
        <w:rPr>
          <w:rFonts w:eastAsia="Times New Roman"/>
          <w:sz w:val="24"/>
          <w:szCs w:val="24"/>
        </w:rPr>
        <w:t xml:space="preserve">Les comités régionaux sont des structures déconcentrés du Bureau Exécutif National </w:t>
      </w:r>
      <w:r>
        <w:rPr>
          <w:rFonts w:eastAsia="Times New Roman"/>
          <w:sz w:val="24"/>
          <w:szCs w:val="24"/>
        </w:rPr>
        <w:t>établis à travers les régions du pays et qui coordonne les activités de la CTSP au niveau de la région.</w:t>
      </w:r>
    </w:p>
    <w:p w:rsidR="00DC177E" w:rsidRDefault="00DC177E">
      <w:pPr>
        <w:spacing w:line="219" w:lineRule="exact"/>
        <w:rPr>
          <w:sz w:val="20"/>
          <w:szCs w:val="20"/>
        </w:rPr>
      </w:pPr>
    </w:p>
    <w:p w:rsidR="00DC177E" w:rsidRDefault="0040326D">
      <w:pPr>
        <w:ind w:left="8160"/>
        <w:rPr>
          <w:sz w:val="20"/>
          <w:szCs w:val="20"/>
        </w:rPr>
      </w:pPr>
      <w:r>
        <w:rPr>
          <w:rFonts w:eastAsia="Times New Roman"/>
          <w:b/>
          <w:bCs/>
          <w:sz w:val="24"/>
          <w:szCs w:val="24"/>
        </w:rPr>
        <w:t>16</w:t>
      </w:r>
    </w:p>
    <w:p w:rsidR="00DC177E" w:rsidRDefault="00DC177E">
      <w:pPr>
        <w:sectPr w:rsidR="00DC177E">
          <w:pgSz w:w="12240" w:h="15842"/>
          <w:pgMar w:top="1173" w:right="1202" w:bottom="1066" w:left="1080" w:header="0" w:footer="0" w:gutter="0"/>
          <w:cols w:space="720" w:equalWidth="0">
            <w:col w:w="9960"/>
          </w:cols>
        </w:sectPr>
      </w:pPr>
    </w:p>
    <w:p w:rsidR="00DC177E" w:rsidRDefault="0040326D">
      <w:pPr>
        <w:spacing w:line="350" w:lineRule="auto"/>
        <w:jc w:val="both"/>
        <w:rPr>
          <w:sz w:val="20"/>
          <w:szCs w:val="20"/>
        </w:rPr>
      </w:pPr>
      <w:bookmarkStart w:id="18" w:name="page18"/>
      <w:bookmarkEnd w:id="18"/>
      <w:r>
        <w:rPr>
          <w:rFonts w:eastAsia="Times New Roman"/>
          <w:sz w:val="24"/>
          <w:szCs w:val="24"/>
        </w:rPr>
        <w:lastRenderedPageBreak/>
        <w:t>Des comités régionaux seront établis en fonction de la configuration géographique et administrative du pays.</w:t>
      </w:r>
    </w:p>
    <w:p w:rsidR="00DC177E" w:rsidRDefault="00DC177E">
      <w:pPr>
        <w:spacing w:line="218" w:lineRule="exact"/>
        <w:rPr>
          <w:sz w:val="20"/>
          <w:szCs w:val="20"/>
        </w:rPr>
      </w:pPr>
    </w:p>
    <w:p w:rsidR="00DC177E" w:rsidRDefault="0040326D">
      <w:pPr>
        <w:rPr>
          <w:sz w:val="20"/>
          <w:szCs w:val="20"/>
        </w:rPr>
      </w:pPr>
      <w:r>
        <w:rPr>
          <w:rFonts w:eastAsia="Times New Roman"/>
          <w:b/>
          <w:bCs/>
          <w:sz w:val="24"/>
          <w:szCs w:val="24"/>
        </w:rPr>
        <w:t>Article 39.- :</w:t>
      </w:r>
    </w:p>
    <w:p w:rsidR="00DC177E" w:rsidRDefault="00DC177E">
      <w:pPr>
        <w:spacing w:line="343" w:lineRule="exact"/>
        <w:rPr>
          <w:sz w:val="20"/>
          <w:szCs w:val="20"/>
        </w:rPr>
      </w:pPr>
    </w:p>
    <w:p w:rsidR="00DC177E" w:rsidRDefault="0040326D">
      <w:pPr>
        <w:spacing w:line="350" w:lineRule="auto"/>
        <w:jc w:val="both"/>
        <w:rPr>
          <w:sz w:val="20"/>
          <w:szCs w:val="20"/>
        </w:rPr>
      </w:pPr>
      <w:r>
        <w:rPr>
          <w:rFonts w:eastAsia="Times New Roman"/>
          <w:sz w:val="24"/>
          <w:szCs w:val="24"/>
        </w:rPr>
        <w:t>La</w:t>
      </w:r>
      <w:r>
        <w:rPr>
          <w:rFonts w:eastAsia="Times New Roman"/>
          <w:sz w:val="24"/>
          <w:szCs w:val="24"/>
        </w:rPr>
        <w:t xml:space="preserve"> constitution, les attributions et le mode de fonctionnement des dits comités seront définis par les règlements internes de la CTSP.</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29" w:lineRule="exact"/>
        <w:rPr>
          <w:sz w:val="20"/>
          <w:szCs w:val="20"/>
        </w:rPr>
      </w:pPr>
    </w:p>
    <w:p w:rsidR="00DC177E" w:rsidRDefault="0040326D">
      <w:pPr>
        <w:tabs>
          <w:tab w:val="left" w:pos="2020"/>
        </w:tabs>
        <w:rPr>
          <w:sz w:val="20"/>
          <w:szCs w:val="20"/>
        </w:rPr>
      </w:pPr>
      <w:r>
        <w:rPr>
          <w:rFonts w:eastAsia="Times New Roman"/>
          <w:b/>
          <w:bCs/>
          <w:sz w:val="28"/>
          <w:szCs w:val="28"/>
        </w:rPr>
        <w:t>Section I-6.- :</w:t>
      </w:r>
      <w:r>
        <w:rPr>
          <w:sz w:val="20"/>
          <w:szCs w:val="20"/>
        </w:rPr>
        <w:tab/>
      </w:r>
      <w:r>
        <w:rPr>
          <w:rFonts w:eastAsia="Times New Roman"/>
          <w:b/>
          <w:bCs/>
          <w:sz w:val="27"/>
          <w:szCs w:val="27"/>
        </w:rPr>
        <w:t>LES COMMISSIONS TECHNIQUE ET AD HOC</w:t>
      </w:r>
    </w:p>
    <w:p w:rsidR="00DC177E" w:rsidRDefault="00DC177E">
      <w:pPr>
        <w:spacing w:line="363" w:lineRule="exact"/>
        <w:rPr>
          <w:sz w:val="20"/>
          <w:szCs w:val="20"/>
        </w:rPr>
      </w:pPr>
    </w:p>
    <w:p w:rsidR="00DC177E" w:rsidRDefault="0040326D">
      <w:pPr>
        <w:rPr>
          <w:sz w:val="20"/>
          <w:szCs w:val="20"/>
        </w:rPr>
      </w:pPr>
      <w:r>
        <w:rPr>
          <w:rFonts w:eastAsia="Times New Roman"/>
          <w:b/>
          <w:bCs/>
          <w:sz w:val="24"/>
          <w:szCs w:val="24"/>
        </w:rPr>
        <w:t>Article 40.- :</w:t>
      </w:r>
    </w:p>
    <w:p w:rsidR="00DC177E" w:rsidRDefault="00DC177E">
      <w:pPr>
        <w:spacing w:line="346" w:lineRule="exact"/>
        <w:rPr>
          <w:sz w:val="20"/>
          <w:szCs w:val="20"/>
        </w:rPr>
      </w:pPr>
    </w:p>
    <w:p w:rsidR="00DC177E" w:rsidRDefault="0040326D">
      <w:pPr>
        <w:spacing w:line="354" w:lineRule="auto"/>
        <w:jc w:val="both"/>
        <w:rPr>
          <w:sz w:val="20"/>
          <w:szCs w:val="20"/>
        </w:rPr>
      </w:pPr>
      <w:r>
        <w:rPr>
          <w:rFonts w:eastAsia="Times New Roman"/>
          <w:sz w:val="24"/>
          <w:szCs w:val="24"/>
        </w:rPr>
        <w:t xml:space="preserve">Les commissions techniques et ad hoc sont des </w:t>
      </w:r>
      <w:r>
        <w:rPr>
          <w:rFonts w:eastAsia="Times New Roman"/>
          <w:sz w:val="24"/>
          <w:szCs w:val="24"/>
        </w:rPr>
        <w:t>structures créées par le Bureau Exécutif National pour l’accomplissement des taches spécifiques. Elles donnent ses rapports et recommandations au Bureau Exécutif National.</w:t>
      </w:r>
    </w:p>
    <w:p w:rsidR="00DC177E" w:rsidRDefault="00DC177E">
      <w:pPr>
        <w:spacing w:line="214" w:lineRule="exact"/>
        <w:rPr>
          <w:sz w:val="20"/>
          <w:szCs w:val="20"/>
        </w:rPr>
      </w:pPr>
    </w:p>
    <w:p w:rsidR="00DC177E" w:rsidRDefault="0040326D">
      <w:pPr>
        <w:rPr>
          <w:sz w:val="20"/>
          <w:szCs w:val="20"/>
        </w:rPr>
      </w:pPr>
      <w:r>
        <w:rPr>
          <w:rFonts w:eastAsia="Times New Roman"/>
          <w:b/>
          <w:bCs/>
          <w:sz w:val="24"/>
          <w:szCs w:val="24"/>
        </w:rPr>
        <w:t>Article 41.- :</w:t>
      </w:r>
    </w:p>
    <w:p w:rsidR="00DC177E" w:rsidRDefault="00DC177E">
      <w:pPr>
        <w:spacing w:line="331" w:lineRule="exact"/>
        <w:rPr>
          <w:sz w:val="20"/>
          <w:szCs w:val="20"/>
        </w:rPr>
      </w:pPr>
    </w:p>
    <w:p w:rsidR="00DC177E" w:rsidRDefault="0040326D">
      <w:pPr>
        <w:rPr>
          <w:sz w:val="20"/>
          <w:szCs w:val="20"/>
        </w:rPr>
      </w:pPr>
      <w:r>
        <w:rPr>
          <w:rFonts w:eastAsia="Times New Roman"/>
          <w:sz w:val="24"/>
          <w:szCs w:val="24"/>
        </w:rPr>
        <w:t>Les règlements internes donneront la modalité de fonctionnement des</w:t>
      </w:r>
      <w:r>
        <w:rPr>
          <w:rFonts w:eastAsia="Times New Roman"/>
          <w:sz w:val="24"/>
          <w:szCs w:val="24"/>
        </w:rPr>
        <w:t xml:space="preserve"> commissions.</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83" w:lineRule="exact"/>
        <w:rPr>
          <w:sz w:val="20"/>
          <w:szCs w:val="20"/>
        </w:rPr>
      </w:pPr>
    </w:p>
    <w:p w:rsidR="00DC177E" w:rsidRDefault="0040326D">
      <w:pPr>
        <w:ind w:left="8520"/>
        <w:rPr>
          <w:sz w:val="20"/>
          <w:szCs w:val="20"/>
        </w:rPr>
      </w:pPr>
      <w:r>
        <w:rPr>
          <w:rFonts w:eastAsia="Times New Roman"/>
          <w:b/>
          <w:bCs/>
          <w:sz w:val="24"/>
          <w:szCs w:val="24"/>
        </w:rPr>
        <w:t>17</w:t>
      </w:r>
    </w:p>
    <w:p w:rsidR="00DC177E" w:rsidRDefault="00DC177E">
      <w:pPr>
        <w:sectPr w:rsidR="00DC177E">
          <w:pgSz w:w="12240" w:h="15842"/>
          <w:pgMar w:top="571" w:right="1202" w:bottom="1047" w:left="1080" w:header="0" w:footer="0" w:gutter="0"/>
          <w:cols w:space="720" w:equalWidth="0">
            <w:col w:w="9960"/>
          </w:cols>
        </w:sectPr>
      </w:pPr>
    </w:p>
    <w:p w:rsidR="00DC177E" w:rsidRDefault="0040326D">
      <w:pPr>
        <w:jc w:val="center"/>
        <w:rPr>
          <w:sz w:val="20"/>
          <w:szCs w:val="20"/>
        </w:rPr>
      </w:pPr>
      <w:bookmarkStart w:id="19" w:name="page19"/>
      <w:bookmarkEnd w:id="19"/>
      <w:r>
        <w:rPr>
          <w:rFonts w:eastAsia="Times New Roman"/>
          <w:b/>
          <w:bCs/>
          <w:sz w:val="32"/>
          <w:szCs w:val="32"/>
        </w:rPr>
        <w:lastRenderedPageBreak/>
        <w:t>CHAPITRE V</w:t>
      </w:r>
    </w:p>
    <w:p w:rsidR="00DC177E" w:rsidRDefault="00DC177E">
      <w:pPr>
        <w:spacing w:line="386" w:lineRule="exact"/>
        <w:rPr>
          <w:sz w:val="20"/>
          <w:szCs w:val="20"/>
        </w:rPr>
      </w:pPr>
    </w:p>
    <w:p w:rsidR="00DC177E" w:rsidRDefault="0040326D">
      <w:pPr>
        <w:jc w:val="center"/>
        <w:rPr>
          <w:sz w:val="20"/>
          <w:szCs w:val="20"/>
        </w:rPr>
      </w:pPr>
      <w:r>
        <w:rPr>
          <w:rFonts w:eastAsia="Times New Roman"/>
          <w:b/>
          <w:bCs/>
          <w:sz w:val="28"/>
          <w:szCs w:val="28"/>
        </w:rPr>
        <w:t>ATTRIBUTIONS DES MEMBRES DU BUREAU EXECUTIF NATIONAL</w:t>
      </w:r>
    </w:p>
    <w:p w:rsidR="00DC177E" w:rsidRDefault="00DC177E">
      <w:pPr>
        <w:spacing w:line="360" w:lineRule="exact"/>
        <w:rPr>
          <w:sz w:val="20"/>
          <w:szCs w:val="20"/>
        </w:rPr>
      </w:pPr>
    </w:p>
    <w:p w:rsidR="00DC177E" w:rsidRDefault="0040326D">
      <w:pPr>
        <w:rPr>
          <w:sz w:val="20"/>
          <w:szCs w:val="20"/>
        </w:rPr>
      </w:pPr>
      <w:r>
        <w:rPr>
          <w:rFonts w:eastAsia="Times New Roman"/>
          <w:b/>
          <w:bCs/>
          <w:sz w:val="24"/>
          <w:szCs w:val="24"/>
        </w:rPr>
        <w:t>Article 42.- :</w:t>
      </w:r>
    </w:p>
    <w:p w:rsidR="00DC177E" w:rsidRDefault="00DC177E">
      <w:pPr>
        <w:spacing w:line="346" w:lineRule="exact"/>
        <w:rPr>
          <w:sz w:val="20"/>
          <w:szCs w:val="20"/>
        </w:rPr>
      </w:pPr>
    </w:p>
    <w:p w:rsidR="00DC177E" w:rsidRDefault="0040326D">
      <w:pPr>
        <w:spacing w:line="354" w:lineRule="auto"/>
        <w:jc w:val="both"/>
        <w:rPr>
          <w:sz w:val="20"/>
          <w:szCs w:val="20"/>
        </w:rPr>
      </w:pPr>
      <w:r>
        <w:rPr>
          <w:rFonts w:eastAsia="Times New Roman"/>
          <w:sz w:val="24"/>
          <w:szCs w:val="24"/>
        </w:rPr>
        <w:t xml:space="preserve">Le secrétaire Général est la plus haute personnalité du Bureau Exécutif National. Il est statutairement </w:t>
      </w:r>
      <w:r>
        <w:rPr>
          <w:rFonts w:eastAsia="Times New Roman"/>
          <w:sz w:val="24"/>
          <w:szCs w:val="24"/>
        </w:rPr>
        <w:t>responsable d’exécuter, de respecter et de faire respecter les statuts, règlements, et toutes les décisions de la CTSP. Dans tout vote, en cas d’égalité le sien compte pour deux (2).</w:t>
      </w:r>
    </w:p>
    <w:p w:rsidR="00DC177E" w:rsidRDefault="00DC177E">
      <w:pPr>
        <w:spacing w:line="214" w:lineRule="exact"/>
        <w:rPr>
          <w:sz w:val="20"/>
          <w:szCs w:val="20"/>
        </w:rPr>
      </w:pPr>
    </w:p>
    <w:p w:rsidR="00DC177E" w:rsidRDefault="0040326D">
      <w:pPr>
        <w:rPr>
          <w:sz w:val="20"/>
          <w:szCs w:val="20"/>
        </w:rPr>
      </w:pPr>
      <w:r>
        <w:rPr>
          <w:rFonts w:eastAsia="Times New Roman"/>
          <w:b/>
          <w:bCs/>
          <w:sz w:val="24"/>
          <w:szCs w:val="24"/>
        </w:rPr>
        <w:t>Article 43.- :</w:t>
      </w:r>
    </w:p>
    <w:p w:rsidR="00DC177E" w:rsidRDefault="00DC177E">
      <w:pPr>
        <w:spacing w:line="333" w:lineRule="exact"/>
        <w:rPr>
          <w:sz w:val="20"/>
          <w:szCs w:val="20"/>
        </w:rPr>
      </w:pPr>
    </w:p>
    <w:p w:rsidR="00DC177E" w:rsidRDefault="0040326D">
      <w:pPr>
        <w:numPr>
          <w:ilvl w:val="0"/>
          <w:numId w:val="18"/>
        </w:numPr>
        <w:tabs>
          <w:tab w:val="left" w:pos="900"/>
        </w:tabs>
        <w:ind w:left="900" w:hanging="360"/>
        <w:rPr>
          <w:rFonts w:ascii="Symbol" w:eastAsia="Symbol" w:hAnsi="Symbol" w:cs="Symbol"/>
          <w:sz w:val="24"/>
          <w:szCs w:val="24"/>
        </w:rPr>
      </w:pPr>
      <w:r>
        <w:rPr>
          <w:rFonts w:eastAsia="Times New Roman"/>
          <w:b/>
          <w:bCs/>
          <w:sz w:val="24"/>
          <w:szCs w:val="24"/>
        </w:rPr>
        <w:t xml:space="preserve">Le ou la secrétaire général (e) a pour attributions </w:t>
      </w:r>
      <w:r>
        <w:rPr>
          <w:rFonts w:eastAsia="Times New Roman"/>
          <w:sz w:val="24"/>
          <w:szCs w:val="24"/>
        </w:rPr>
        <w:t>:</w:t>
      </w:r>
    </w:p>
    <w:p w:rsidR="00DC177E" w:rsidRDefault="00DC177E">
      <w:pPr>
        <w:spacing w:line="149" w:lineRule="exact"/>
        <w:rPr>
          <w:sz w:val="20"/>
          <w:szCs w:val="20"/>
        </w:rPr>
      </w:pPr>
    </w:p>
    <w:p w:rsidR="00DC177E" w:rsidRDefault="0040326D">
      <w:pPr>
        <w:tabs>
          <w:tab w:val="left" w:pos="700"/>
        </w:tabs>
        <w:spacing w:line="350" w:lineRule="auto"/>
        <w:ind w:left="720" w:hanging="359"/>
        <w:jc w:val="both"/>
        <w:rPr>
          <w:sz w:val="20"/>
          <w:szCs w:val="20"/>
        </w:rPr>
      </w:pPr>
      <w:r>
        <w:rPr>
          <w:rFonts w:eastAsia="Times New Roman"/>
          <w:b/>
          <w:bCs/>
          <w:sz w:val="24"/>
          <w:szCs w:val="24"/>
        </w:rPr>
        <w:t>1-</w:t>
      </w:r>
      <w:r>
        <w:rPr>
          <w:sz w:val="20"/>
          <w:szCs w:val="20"/>
        </w:rPr>
        <w:tab/>
      </w:r>
      <w:r>
        <w:rPr>
          <w:rFonts w:eastAsia="Times New Roman"/>
          <w:sz w:val="24"/>
          <w:szCs w:val="24"/>
        </w:rPr>
        <w:t>Présider les rencontres du Bureau Exécutif National et toutes autres réunions à caractère extraordinaire de la CTSP.</w:t>
      </w:r>
    </w:p>
    <w:p w:rsidR="00DC177E" w:rsidRDefault="00DC177E">
      <w:pPr>
        <w:spacing w:line="23" w:lineRule="exact"/>
        <w:rPr>
          <w:sz w:val="20"/>
          <w:szCs w:val="20"/>
        </w:rPr>
      </w:pPr>
    </w:p>
    <w:p w:rsidR="00DC177E" w:rsidRDefault="0040326D">
      <w:pPr>
        <w:tabs>
          <w:tab w:val="left" w:pos="700"/>
        </w:tabs>
        <w:spacing w:line="354" w:lineRule="auto"/>
        <w:ind w:left="720" w:hanging="359"/>
        <w:jc w:val="both"/>
        <w:rPr>
          <w:sz w:val="20"/>
          <w:szCs w:val="20"/>
        </w:rPr>
      </w:pPr>
      <w:r>
        <w:rPr>
          <w:rFonts w:eastAsia="Times New Roman"/>
          <w:b/>
          <w:bCs/>
          <w:sz w:val="24"/>
          <w:szCs w:val="24"/>
        </w:rPr>
        <w:t>2-</w:t>
      </w:r>
      <w:r>
        <w:rPr>
          <w:sz w:val="20"/>
          <w:szCs w:val="20"/>
        </w:rPr>
        <w:tab/>
      </w:r>
      <w:r>
        <w:rPr>
          <w:rFonts w:eastAsia="Times New Roman"/>
          <w:sz w:val="24"/>
          <w:szCs w:val="24"/>
        </w:rPr>
        <w:t>Représenter la CTSP conformément aux statuts par-devant les institutions nationales d’état, internationales, les organisations socia</w:t>
      </w:r>
      <w:r>
        <w:rPr>
          <w:rFonts w:eastAsia="Times New Roman"/>
          <w:sz w:val="24"/>
          <w:szCs w:val="24"/>
        </w:rPr>
        <w:t>les et non gouvernementales, le secteur privé des affaires etc…</w:t>
      </w:r>
    </w:p>
    <w:p w:rsidR="00DC177E" w:rsidRDefault="00DC177E">
      <w:pPr>
        <w:spacing w:line="10" w:lineRule="exact"/>
        <w:rPr>
          <w:sz w:val="20"/>
          <w:szCs w:val="20"/>
        </w:rPr>
      </w:pPr>
    </w:p>
    <w:p w:rsidR="00DC177E" w:rsidRDefault="0040326D">
      <w:pPr>
        <w:tabs>
          <w:tab w:val="left" w:pos="700"/>
        </w:tabs>
        <w:ind w:left="360"/>
        <w:rPr>
          <w:sz w:val="20"/>
          <w:szCs w:val="20"/>
        </w:rPr>
      </w:pPr>
      <w:r>
        <w:rPr>
          <w:rFonts w:eastAsia="Times New Roman"/>
          <w:b/>
          <w:bCs/>
          <w:sz w:val="24"/>
          <w:szCs w:val="24"/>
        </w:rPr>
        <w:t>3-</w:t>
      </w:r>
      <w:r>
        <w:rPr>
          <w:sz w:val="20"/>
          <w:szCs w:val="20"/>
        </w:rPr>
        <w:tab/>
      </w:r>
      <w:r>
        <w:rPr>
          <w:rFonts w:eastAsia="Times New Roman"/>
          <w:sz w:val="24"/>
          <w:szCs w:val="24"/>
        </w:rPr>
        <w:t>Veiller au bon fonctionnement de toutes les instances de la CTSP.</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b/>
          <w:bCs/>
          <w:sz w:val="24"/>
          <w:szCs w:val="24"/>
        </w:rPr>
        <w:t>4-</w:t>
      </w:r>
      <w:r>
        <w:rPr>
          <w:sz w:val="20"/>
          <w:szCs w:val="20"/>
        </w:rPr>
        <w:tab/>
      </w:r>
      <w:r>
        <w:rPr>
          <w:rFonts w:eastAsia="Times New Roman"/>
          <w:sz w:val="24"/>
          <w:szCs w:val="24"/>
        </w:rPr>
        <w:t>Convoquer le secrétariat National.</w:t>
      </w:r>
    </w:p>
    <w:p w:rsidR="00DC177E" w:rsidRDefault="00DC177E">
      <w:pPr>
        <w:spacing w:line="140" w:lineRule="exact"/>
        <w:rPr>
          <w:sz w:val="20"/>
          <w:szCs w:val="20"/>
        </w:rPr>
      </w:pPr>
    </w:p>
    <w:p w:rsidR="00DC177E" w:rsidRDefault="0040326D">
      <w:pPr>
        <w:tabs>
          <w:tab w:val="left" w:pos="700"/>
        </w:tabs>
        <w:ind w:left="360"/>
        <w:rPr>
          <w:sz w:val="20"/>
          <w:szCs w:val="20"/>
        </w:rPr>
      </w:pPr>
      <w:r>
        <w:rPr>
          <w:rFonts w:eastAsia="Times New Roman"/>
          <w:b/>
          <w:bCs/>
          <w:sz w:val="24"/>
          <w:szCs w:val="24"/>
        </w:rPr>
        <w:t>5-</w:t>
      </w:r>
      <w:r>
        <w:rPr>
          <w:sz w:val="20"/>
          <w:szCs w:val="20"/>
        </w:rPr>
        <w:tab/>
      </w:r>
      <w:r>
        <w:rPr>
          <w:rFonts w:eastAsia="Times New Roman"/>
          <w:sz w:val="23"/>
          <w:szCs w:val="23"/>
        </w:rPr>
        <w:t>Préparer de concert avec son adjoint les rencontres du Bureau Exécutif National</w:t>
      </w:r>
      <w:r>
        <w:rPr>
          <w:rFonts w:eastAsia="Times New Roman"/>
          <w:sz w:val="23"/>
          <w:szCs w:val="23"/>
        </w:rPr>
        <w:t>.</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b/>
          <w:bCs/>
          <w:sz w:val="24"/>
          <w:szCs w:val="24"/>
        </w:rPr>
        <w:t>6-</w:t>
      </w:r>
      <w:r>
        <w:rPr>
          <w:sz w:val="20"/>
          <w:szCs w:val="20"/>
        </w:rPr>
        <w:tab/>
      </w:r>
      <w:r>
        <w:rPr>
          <w:rFonts w:eastAsia="Times New Roman"/>
          <w:sz w:val="23"/>
          <w:szCs w:val="23"/>
        </w:rPr>
        <w:t>Etre le premier porte parole de la CTSP.</w:t>
      </w:r>
    </w:p>
    <w:p w:rsidR="00DC177E" w:rsidRDefault="00DC177E">
      <w:pPr>
        <w:spacing w:line="139" w:lineRule="exact"/>
        <w:rPr>
          <w:sz w:val="20"/>
          <w:szCs w:val="20"/>
        </w:rPr>
      </w:pPr>
    </w:p>
    <w:p w:rsidR="00DC177E" w:rsidRDefault="0040326D">
      <w:pPr>
        <w:tabs>
          <w:tab w:val="left" w:pos="700"/>
        </w:tabs>
        <w:ind w:left="360"/>
        <w:rPr>
          <w:sz w:val="20"/>
          <w:szCs w:val="20"/>
        </w:rPr>
      </w:pPr>
      <w:r>
        <w:rPr>
          <w:rFonts w:eastAsia="Times New Roman"/>
          <w:b/>
          <w:bCs/>
          <w:sz w:val="24"/>
          <w:szCs w:val="24"/>
        </w:rPr>
        <w:t>7-</w:t>
      </w:r>
      <w:r>
        <w:rPr>
          <w:sz w:val="20"/>
          <w:szCs w:val="20"/>
        </w:rPr>
        <w:tab/>
      </w:r>
      <w:r>
        <w:rPr>
          <w:rFonts w:eastAsia="Times New Roman"/>
          <w:sz w:val="23"/>
          <w:szCs w:val="23"/>
        </w:rPr>
        <w:t>Signer tous les documents officiels de la CTSP ou avec  d’autres dirigeants concernés.</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b/>
          <w:bCs/>
          <w:sz w:val="24"/>
          <w:szCs w:val="24"/>
        </w:rPr>
        <w:t>8-</w:t>
      </w:r>
      <w:r>
        <w:rPr>
          <w:sz w:val="20"/>
          <w:szCs w:val="20"/>
        </w:rPr>
        <w:tab/>
      </w:r>
      <w:r>
        <w:rPr>
          <w:rFonts w:eastAsia="Times New Roman"/>
          <w:sz w:val="24"/>
          <w:szCs w:val="24"/>
        </w:rPr>
        <w:t>Approuver les rapports d’activités organisationnelles et administratives.</w:t>
      </w:r>
    </w:p>
    <w:p w:rsidR="00DC177E" w:rsidRDefault="00DC177E">
      <w:pPr>
        <w:spacing w:line="139" w:lineRule="exact"/>
        <w:rPr>
          <w:sz w:val="20"/>
          <w:szCs w:val="20"/>
        </w:rPr>
      </w:pPr>
    </w:p>
    <w:p w:rsidR="00DC177E" w:rsidRDefault="0040326D">
      <w:pPr>
        <w:tabs>
          <w:tab w:val="left" w:pos="700"/>
        </w:tabs>
        <w:ind w:left="360"/>
        <w:rPr>
          <w:sz w:val="20"/>
          <w:szCs w:val="20"/>
        </w:rPr>
      </w:pPr>
      <w:r>
        <w:rPr>
          <w:rFonts w:eastAsia="Times New Roman"/>
          <w:b/>
          <w:bCs/>
          <w:sz w:val="24"/>
          <w:szCs w:val="24"/>
        </w:rPr>
        <w:t>9-</w:t>
      </w:r>
      <w:r>
        <w:rPr>
          <w:sz w:val="20"/>
          <w:szCs w:val="20"/>
        </w:rPr>
        <w:tab/>
      </w:r>
      <w:r>
        <w:rPr>
          <w:rFonts w:eastAsia="Times New Roman"/>
          <w:sz w:val="24"/>
          <w:szCs w:val="24"/>
        </w:rPr>
        <w:t xml:space="preserve">Autoriser les dépenses et co-signer </w:t>
      </w:r>
      <w:r>
        <w:rPr>
          <w:rFonts w:eastAsia="Times New Roman"/>
          <w:sz w:val="24"/>
          <w:szCs w:val="24"/>
        </w:rPr>
        <w:t>avec le secrétaire aux finances les sorties de fonds.</w:t>
      </w:r>
    </w:p>
    <w:p w:rsidR="00DC177E" w:rsidRDefault="00DC177E">
      <w:pPr>
        <w:spacing w:line="137" w:lineRule="exact"/>
        <w:rPr>
          <w:sz w:val="20"/>
          <w:szCs w:val="20"/>
        </w:rPr>
      </w:pPr>
    </w:p>
    <w:p w:rsidR="00DC177E" w:rsidRDefault="0040326D">
      <w:pPr>
        <w:ind w:left="360"/>
        <w:rPr>
          <w:sz w:val="20"/>
          <w:szCs w:val="20"/>
        </w:rPr>
      </w:pPr>
      <w:r>
        <w:rPr>
          <w:rFonts w:eastAsia="Times New Roman"/>
          <w:b/>
          <w:bCs/>
          <w:sz w:val="24"/>
          <w:szCs w:val="24"/>
        </w:rPr>
        <w:t xml:space="preserve">10- </w:t>
      </w:r>
      <w:r>
        <w:rPr>
          <w:rFonts w:eastAsia="Times New Roman"/>
          <w:sz w:val="24"/>
          <w:szCs w:val="24"/>
        </w:rPr>
        <w:t>Veiller au respect des statuts, accords, résolutions et de toutes les décisions de la CTSP.</w:t>
      </w:r>
    </w:p>
    <w:p w:rsidR="00DC177E" w:rsidRDefault="00DC177E">
      <w:pPr>
        <w:spacing w:line="151" w:lineRule="exact"/>
        <w:rPr>
          <w:sz w:val="20"/>
          <w:szCs w:val="20"/>
        </w:rPr>
      </w:pPr>
    </w:p>
    <w:p w:rsidR="00DC177E" w:rsidRDefault="0040326D">
      <w:pPr>
        <w:spacing w:line="354" w:lineRule="auto"/>
        <w:ind w:left="720" w:hanging="359"/>
        <w:jc w:val="both"/>
        <w:rPr>
          <w:sz w:val="20"/>
          <w:szCs w:val="20"/>
        </w:rPr>
      </w:pPr>
      <w:r>
        <w:rPr>
          <w:rFonts w:eastAsia="Times New Roman"/>
          <w:b/>
          <w:bCs/>
          <w:sz w:val="24"/>
          <w:szCs w:val="24"/>
        </w:rPr>
        <w:t xml:space="preserve">11- </w:t>
      </w:r>
      <w:r>
        <w:rPr>
          <w:rFonts w:eastAsia="Times New Roman"/>
          <w:sz w:val="24"/>
          <w:szCs w:val="24"/>
        </w:rPr>
        <w:t>Promouvoir et</w:t>
      </w:r>
      <w:r>
        <w:rPr>
          <w:sz w:val="20"/>
          <w:szCs w:val="20"/>
        </w:rPr>
        <w:t xml:space="preserve"> </w:t>
      </w:r>
      <w:r>
        <w:rPr>
          <w:rFonts w:eastAsia="Times New Roman"/>
          <w:sz w:val="24"/>
          <w:szCs w:val="24"/>
        </w:rPr>
        <w:t>favoriser l’ordre, l’unité, l’harmonie, le respect mutuel, la tolérance, la collaborat</w:t>
      </w:r>
      <w:r>
        <w:rPr>
          <w:rFonts w:eastAsia="Times New Roman"/>
          <w:sz w:val="24"/>
          <w:szCs w:val="24"/>
        </w:rPr>
        <w:t>ion, la solidarité entre les membres du Bureau Exécutif National, et toutes autres instances et/ou structures de la CTSP.</w:t>
      </w:r>
    </w:p>
    <w:p w:rsidR="00DC177E" w:rsidRDefault="00DC177E">
      <w:pPr>
        <w:spacing w:line="20" w:lineRule="exact"/>
        <w:rPr>
          <w:sz w:val="20"/>
          <w:szCs w:val="20"/>
        </w:rPr>
      </w:pPr>
    </w:p>
    <w:p w:rsidR="00DC177E" w:rsidRDefault="0040326D">
      <w:pPr>
        <w:spacing w:line="375" w:lineRule="auto"/>
        <w:ind w:left="720" w:hanging="359"/>
        <w:jc w:val="both"/>
        <w:rPr>
          <w:sz w:val="20"/>
          <w:szCs w:val="20"/>
        </w:rPr>
      </w:pPr>
      <w:r>
        <w:rPr>
          <w:rFonts w:eastAsia="Times New Roman"/>
          <w:b/>
          <w:bCs/>
          <w:sz w:val="23"/>
          <w:szCs w:val="23"/>
        </w:rPr>
        <w:t xml:space="preserve">12- </w:t>
      </w:r>
      <w:r>
        <w:rPr>
          <w:rFonts w:eastAsia="Times New Roman"/>
          <w:sz w:val="23"/>
          <w:szCs w:val="23"/>
        </w:rPr>
        <w:t>Intervenir, en tant que premier responsable au bon fonctionnement de l’organisation, dans tout</w:t>
      </w:r>
      <w:r>
        <w:rPr>
          <w:rFonts w:eastAsia="Times New Roman"/>
          <w:b/>
          <w:bCs/>
          <w:sz w:val="23"/>
          <w:szCs w:val="23"/>
        </w:rPr>
        <w:t xml:space="preserve"> </w:t>
      </w:r>
      <w:r>
        <w:rPr>
          <w:rFonts w:eastAsia="Times New Roman"/>
          <w:sz w:val="23"/>
          <w:szCs w:val="23"/>
        </w:rPr>
        <w:t>conflit, s’il n’est pas lui-même i</w:t>
      </w:r>
      <w:r>
        <w:rPr>
          <w:rFonts w:eastAsia="Times New Roman"/>
          <w:sz w:val="23"/>
          <w:szCs w:val="23"/>
        </w:rPr>
        <w:t>mpliqué. Pour contribuer de manière pacifique et statuaire à toute solution définitive ou provisoire si toutefois une autre instance doit se prononcer sur la question.</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10" w:lineRule="exact"/>
        <w:rPr>
          <w:sz w:val="20"/>
          <w:szCs w:val="20"/>
        </w:rPr>
      </w:pPr>
    </w:p>
    <w:p w:rsidR="00DC177E" w:rsidRDefault="0040326D">
      <w:pPr>
        <w:ind w:left="8760"/>
        <w:rPr>
          <w:sz w:val="20"/>
          <w:szCs w:val="20"/>
        </w:rPr>
      </w:pPr>
      <w:r>
        <w:rPr>
          <w:rFonts w:eastAsia="Times New Roman"/>
          <w:b/>
          <w:bCs/>
          <w:sz w:val="24"/>
          <w:szCs w:val="24"/>
        </w:rPr>
        <w:t>18</w:t>
      </w:r>
    </w:p>
    <w:p w:rsidR="00DC177E" w:rsidRDefault="00DC177E">
      <w:pPr>
        <w:sectPr w:rsidR="00DC177E">
          <w:pgSz w:w="12240" w:h="15842"/>
          <w:pgMar w:top="564" w:right="1202" w:bottom="1440" w:left="1080" w:header="0" w:footer="0" w:gutter="0"/>
          <w:cols w:space="720" w:equalWidth="0">
            <w:col w:w="9960"/>
          </w:cols>
        </w:sectPr>
      </w:pPr>
    </w:p>
    <w:p w:rsidR="00DC177E" w:rsidRDefault="0040326D">
      <w:pPr>
        <w:rPr>
          <w:sz w:val="20"/>
          <w:szCs w:val="20"/>
        </w:rPr>
      </w:pPr>
      <w:bookmarkStart w:id="20" w:name="page20"/>
      <w:bookmarkEnd w:id="20"/>
      <w:r>
        <w:rPr>
          <w:rFonts w:eastAsia="Times New Roman"/>
          <w:b/>
          <w:bCs/>
          <w:sz w:val="24"/>
          <w:szCs w:val="24"/>
        </w:rPr>
        <w:lastRenderedPageBreak/>
        <w:t>Article 44.- :</w:t>
      </w:r>
    </w:p>
    <w:p w:rsidR="00DC177E" w:rsidRDefault="00DC177E">
      <w:pPr>
        <w:spacing w:line="346" w:lineRule="exact"/>
        <w:rPr>
          <w:sz w:val="20"/>
          <w:szCs w:val="20"/>
        </w:rPr>
      </w:pPr>
    </w:p>
    <w:p w:rsidR="00DC177E" w:rsidRDefault="0040326D">
      <w:pPr>
        <w:spacing w:line="357" w:lineRule="auto"/>
        <w:jc w:val="both"/>
        <w:rPr>
          <w:sz w:val="20"/>
          <w:szCs w:val="20"/>
        </w:rPr>
      </w:pPr>
      <w:r>
        <w:rPr>
          <w:rFonts w:eastAsia="Times New Roman"/>
          <w:sz w:val="24"/>
          <w:szCs w:val="24"/>
        </w:rPr>
        <w:t xml:space="preserve">Le ou la secrétaire General (e) adjoint (e) en </w:t>
      </w:r>
      <w:r>
        <w:rPr>
          <w:rFonts w:eastAsia="Times New Roman"/>
          <w:sz w:val="24"/>
          <w:szCs w:val="24"/>
        </w:rPr>
        <w:t>cas d’absence ou d’empêchement remplace le ou la Secrétaire General (e) ou par délégation de pouvoir de ce dernier ou du Bureau Exécutif National dument notifié, signé et scellé avec les mêmes droits, devoirs et prérogative et/ou selon le mandat qui lui es</w:t>
      </w:r>
      <w:r>
        <w:rPr>
          <w:rFonts w:eastAsia="Times New Roman"/>
          <w:sz w:val="24"/>
          <w:szCs w:val="24"/>
        </w:rPr>
        <w:t>t confié. Par ailleurs, il/elle joue un rôle actif dans la tenue des assemblées et dans les travaux des commissions techniques et ad hoc.</w:t>
      </w:r>
    </w:p>
    <w:p w:rsidR="00DC177E" w:rsidRDefault="00DC177E">
      <w:pPr>
        <w:spacing w:line="211" w:lineRule="exact"/>
        <w:rPr>
          <w:sz w:val="20"/>
          <w:szCs w:val="20"/>
        </w:rPr>
      </w:pPr>
    </w:p>
    <w:p w:rsidR="00DC177E" w:rsidRDefault="0040326D">
      <w:pPr>
        <w:rPr>
          <w:sz w:val="20"/>
          <w:szCs w:val="20"/>
        </w:rPr>
      </w:pPr>
      <w:r>
        <w:rPr>
          <w:rFonts w:eastAsia="Times New Roman"/>
          <w:b/>
          <w:bCs/>
          <w:sz w:val="24"/>
          <w:szCs w:val="24"/>
        </w:rPr>
        <w:t>Article 44-1.- :</w:t>
      </w:r>
    </w:p>
    <w:p w:rsidR="00DC177E" w:rsidRDefault="00DC177E">
      <w:pPr>
        <w:spacing w:line="346" w:lineRule="exact"/>
        <w:rPr>
          <w:sz w:val="20"/>
          <w:szCs w:val="20"/>
        </w:rPr>
      </w:pPr>
    </w:p>
    <w:p w:rsidR="00DC177E" w:rsidRDefault="0040326D">
      <w:pPr>
        <w:spacing w:line="354" w:lineRule="auto"/>
        <w:jc w:val="both"/>
        <w:rPr>
          <w:sz w:val="20"/>
          <w:szCs w:val="20"/>
        </w:rPr>
      </w:pPr>
      <w:r>
        <w:rPr>
          <w:rFonts w:eastAsia="Times New Roman"/>
          <w:sz w:val="24"/>
          <w:szCs w:val="24"/>
        </w:rPr>
        <w:t>Le/la secrétaire à l’organisation est chargé (e) de la politique organisationnelle de la CTSP, il t</w:t>
      </w:r>
      <w:r>
        <w:rPr>
          <w:rFonts w:eastAsia="Times New Roman"/>
          <w:sz w:val="24"/>
          <w:szCs w:val="24"/>
        </w:rPr>
        <w:t>ravaille en étroite collaboration avec d’autres organisations pour établir des rapports harmonieux au bénéfices des membres.</w:t>
      </w:r>
    </w:p>
    <w:p w:rsidR="00DC177E" w:rsidRDefault="00DC177E">
      <w:pPr>
        <w:spacing w:line="212" w:lineRule="exact"/>
        <w:rPr>
          <w:sz w:val="20"/>
          <w:szCs w:val="20"/>
        </w:rPr>
      </w:pPr>
    </w:p>
    <w:p w:rsidR="00DC177E" w:rsidRDefault="0040326D">
      <w:pPr>
        <w:rPr>
          <w:sz w:val="20"/>
          <w:szCs w:val="20"/>
        </w:rPr>
      </w:pPr>
      <w:r>
        <w:rPr>
          <w:rFonts w:eastAsia="Times New Roman"/>
          <w:b/>
          <w:bCs/>
          <w:sz w:val="24"/>
          <w:szCs w:val="24"/>
        </w:rPr>
        <w:t>Article 45.- :</w:t>
      </w:r>
    </w:p>
    <w:p w:rsidR="00DC177E" w:rsidRDefault="00DC177E">
      <w:pPr>
        <w:spacing w:line="367" w:lineRule="exact"/>
        <w:rPr>
          <w:sz w:val="20"/>
          <w:szCs w:val="20"/>
        </w:rPr>
      </w:pPr>
    </w:p>
    <w:p w:rsidR="00DC177E" w:rsidRDefault="0040326D">
      <w:pPr>
        <w:numPr>
          <w:ilvl w:val="0"/>
          <w:numId w:val="19"/>
        </w:numPr>
        <w:tabs>
          <w:tab w:val="left" w:pos="900"/>
        </w:tabs>
        <w:spacing w:line="330" w:lineRule="auto"/>
        <w:ind w:left="360" w:right="920" w:firstLine="180"/>
        <w:rPr>
          <w:rFonts w:ascii="Symbol" w:eastAsia="Symbol" w:hAnsi="Symbol" w:cs="Symbol"/>
          <w:sz w:val="24"/>
          <w:szCs w:val="24"/>
        </w:rPr>
      </w:pPr>
      <w:r>
        <w:rPr>
          <w:rFonts w:eastAsia="Times New Roman"/>
          <w:b/>
          <w:bCs/>
          <w:sz w:val="24"/>
          <w:szCs w:val="24"/>
        </w:rPr>
        <w:t xml:space="preserve">Le/la Secrétaire aux finances est le trésorier de la CTSP. Il a pour attributions : 1- </w:t>
      </w:r>
      <w:r>
        <w:rPr>
          <w:rFonts w:eastAsia="Times New Roman"/>
          <w:sz w:val="24"/>
          <w:szCs w:val="24"/>
        </w:rPr>
        <w:t>Percevoir la cotisation des</w:t>
      </w:r>
      <w:r>
        <w:rPr>
          <w:rFonts w:eastAsia="Times New Roman"/>
          <w:sz w:val="24"/>
          <w:szCs w:val="24"/>
        </w:rPr>
        <w:t xml:space="preserve"> membres et toutes subventions données à la CTSP.</w:t>
      </w:r>
    </w:p>
    <w:p w:rsidR="00DC177E" w:rsidRDefault="00DC177E">
      <w:pPr>
        <w:spacing w:line="27" w:lineRule="exact"/>
        <w:rPr>
          <w:sz w:val="20"/>
          <w:szCs w:val="20"/>
        </w:rPr>
      </w:pPr>
    </w:p>
    <w:p w:rsidR="00DC177E" w:rsidRDefault="0040326D">
      <w:pPr>
        <w:tabs>
          <w:tab w:val="left" w:pos="700"/>
        </w:tabs>
        <w:ind w:left="360"/>
        <w:rPr>
          <w:sz w:val="20"/>
          <w:szCs w:val="20"/>
        </w:rPr>
      </w:pPr>
      <w:r>
        <w:rPr>
          <w:rFonts w:eastAsia="Times New Roman"/>
          <w:b/>
          <w:bCs/>
          <w:sz w:val="24"/>
          <w:szCs w:val="24"/>
        </w:rPr>
        <w:t>2-</w:t>
      </w:r>
      <w:r>
        <w:rPr>
          <w:sz w:val="20"/>
          <w:szCs w:val="20"/>
        </w:rPr>
        <w:tab/>
      </w:r>
      <w:r>
        <w:rPr>
          <w:rFonts w:eastAsia="Times New Roman"/>
          <w:sz w:val="24"/>
          <w:szCs w:val="24"/>
        </w:rPr>
        <w:t>Veiller au paiement des frais fixes et toutes les obligations financières.</w:t>
      </w:r>
    </w:p>
    <w:p w:rsidR="00DC177E" w:rsidRDefault="00DC177E">
      <w:pPr>
        <w:spacing w:line="151" w:lineRule="exact"/>
        <w:rPr>
          <w:sz w:val="20"/>
          <w:szCs w:val="20"/>
        </w:rPr>
      </w:pPr>
    </w:p>
    <w:p w:rsidR="00DC177E" w:rsidRDefault="0040326D">
      <w:pPr>
        <w:tabs>
          <w:tab w:val="left" w:pos="700"/>
        </w:tabs>
        <w:spacing w:line="348" w:lineRule="auto"/>
        <w:ind w:left="720" w:hanging="359"/>
        <w:jc w:val="both"/>
        <w:rPr>
          <w:sz w:val="20"/>
          <w:szCs w:val="20"/>
        </w:rPr>
      </w:pPr>
      <w:r>
        <w:rPr>
          <w:rFonts w:eastAsia="Times New Roman"/>
          <w:b/>
          <w:bCs/>
          <w:sz w:val="24"/>
          <w:szCs w:val="24"/>
        </w:rPr>
        <w:t>3-</w:t>
      </w:r>
      <w:r>
        <w:rPr>
          <w:sz w:val="20"/>
          <w:szCs w:val="20"/>
        </w:rPr>
        <w:tab/>
      </w:r>
      <w:r>
        <w:rPr>
          <w:rFonts w:eastAsia="Times New Roman"/>
          <w:sz w:val="24"/>
          <w:szCs w:val="24"/>
        </w:rPr>
        <w:t>Préparer et tenir à jour dans la transparence les livres comptables, de caisses, d’inventaires, de bilan.</w:t>
      </w:r>
    </w:p>
    <w:p w:rsidR="00DC177E" w:rsidRDefault="00DC177E">
      <w:pPr>
        <w:spacing w:line="16" w:lineRule="exact"/>
        <w:rPr>
          <w:sz w:val="20"/>
          <w:szCs w:val="20"/>
        </w:rPr>
      </w:pPr>
    </w:p>
    <w:p w:rsidR="00DC177E" w:rsidRDefault="0040326D">
      <w:pPr>
        <w:tabs>
          <w:tab w:val="left" w:pos="700"/>
        </w:tabs>
        <w:ind w:left="360"/>
        <w:rPr>
          <w:sz w:val="20"/>
          <w:szCs w:val="20"/>
        </w:rPr>
      </w:pPr>
      <w:r>
        <w:rPr>
          <w:rFonts w:eastAsia="Times New Roman"/>
          <w:b/>
          <w:bCs/>
          <w:sz w:val="24"/>
          <w:szCs w:val="24"/>
        </w:rPr>
        <w:t>4-</w:t>
      </w:r>
      <w:r>
        <w:rPr>
          <w:sz w:val="20"/>
          <w:szCs w:val="20"/>
        </w:rPr>
        <w:tab/>
      </w:r>
      <w:r>
        <w:rPr>
          <w:rFonts w:eastAsia="Times New Roman"/>
          <w:sz w:val="24"/>
          <w:szCs w:val="24"/>
        </w:rPr>
        <w:t>Cosigner avec</w:t>
      </w:r>
      <w:r>
        <w:rPr>
          <w:rFonts w:eastAsia="Times New Roman"/>
          <w:sz w:val="24"/>
          <w:szCs w:val="24"/>
        </w:rPr>
        <w:t xml:space="preserve"> le secrétaire général ou son adjoint les chèques pour les sorties de fonds.</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b/>
          <w:bCs/>
          <w:sz w:val="24"/>
          <w:szCs w:val="24"/>
        </w:rPr>
        <w:t>5-</w:t>
      </w:r>
      <w:r>
        <w:rPr>
          <w:sz w:val="20"/>
          <w:szCs w:val="20"/>
        </w:rPr>
        <w:tab/>
      </w:r>
      <w:r>
        <w:rPr>
          <w:rFonts w:eastAsia="Times New Roman"/>
          <w:sz w:val="23"/>
          <w:szCs w:val="23"/>
        </w:rPr>
        <w:t>Gérer les biens meubles et immeubles et l’ensemble du patrimoine de la CTSP.</w:t>
      </w:r>
    </w:p>
    <w:p w:rsidR="00DC177E" w:rsidRDefault="00DC177E">
      <w:pPr>
        <w:spacing w:line="139" w:lineRule="exact"/>
        <w:rPr>
          <w:sz w:val="20"/>
          <w:szCs w:val="20"/>
        </w:rPr>
      </w:pPr>
    </w:p>
    <w:p w:rsidR="00DC177E" w:rsidRDefault="0040326D">
      <w:pPr>
        <w:tabs>
          <w:tab w:val="left" w:pos="700"/>
        </w:tabs>
        <w:ind w:left="360"/>
        <w:rPr>
          <w:sz w:val="20"/>
          <w:szCs w:val="20"/>
        </w:rPr>
      </w:pPr>
      <w:r>
        <w:rPr>
          <w:rFonts w:eastAsia="Times New Roman"/>
          <w:b/>
          <w:bCs/>
          <w:sz w:val="24"/>
          <w:szCs w:val="24"/>
        </w:rPr>
        <w:t>6-</w:t>
      </w:r>
      <w:r>
        <w:rPr>
          <w:sz w:val="20"/>
          <w:szCs w:val="20"/>
        </w:rPr>
        <w:tab/>
      </w:r>
      <w:r>
        <w:rPr>
          <w:rFonts w:eastAsia="Times New Roman"/>
          <w:sz w:val="24"/>
          <w:szCs w:val="24"/>
        </w:rPr>
        <w:t>Donner quittance pour tous fonds, donc, sommes et/ou cotisations reçus</w:t>
      </w:r>
    </w:p>
    <w:p w:rsidR="00DC177E" w:rsidRDefault="00DC177E">
      <w:pPr>
        <w:spacing w:line="149" w:lineRule="exact"/>
        <w:rPr>
          <w:sz w:val="20"/>
          <w:szCs w:val="20"/>
        </w:rPr>
      </w:pPr>
    </w:p>
    <w:p w:rsidR="00DC177E" w:rsidRDefault="0040326D">
      <w:pPr>
        <w:tabs>
          <w:tab w:val="left" w:pos="700"/>
        </w:tabs>
        <w:spacing w:line="350" w:lineRule="auto"/>
        <w:ind w:left="720" w:hanging="359"/>
        <w:jc w:val="both"/>
        <w:rPr>
          <w:sz w:val="20"/>
          <w:szCs w:val="20"/>
        </w:rPr>
      </w:pPr>
      <w:r>
        <w:rPr>
          <w:rFonts w:eastAsia="Times New Roman"/>
          <w:b/>
          <w:bCs/>
          <w:sz w:val="24"/>
          <w:szCs w:val="24"/>
        </w:rPr>
        <w:t>7-</w:t>
      </w:r>
      <w:r>
        <w:rPr>
          <w:sz w:val="20"/>
          <w:szCs w:val="20"/>
        </w:rPr>
        <w:tab/>
      </w:r>
      <w:r>
        <w:rPr>
          <w:rFonts w:eastAsia="Times New Roman"/>
          <w:sz w:val="24"/>
          <w:szCs w:val="24"/>
        </w:rPr>
        <w:t xml:space="preserve">Préparer et </w:t>
      </w:r>
      <w:r>
        <w:rPr>
          <w:rFonts w:eastAsia="Times New Roman"/>
          <w:sz w:val="24"/>
          <w:szCs w:val="24"/>
        </w:rPr>
        <w:t>soumettre les rapports administratifs et financiers périodiquement aux instances compétentes de la CTSP pour critique et approbation.</w:t>
      </w:r>
    </w:p>
    <w:p w:rsidR="00DC177E" w:rsidRDefault="00DC177E">
      <w:pPr>
        <w:spacing w:line="23" w:lineRule="exact"/>
        <w:rPr>
          <w:sz w:val="20"/>
          <w:szCs w:val="20"/>
        </w:rPr>
      </w:pPr>
    </w:p>
    <w:p w:rsidR="00DC177E" w:rsidRDefault="0040326D">
      <w:pPr>
        <w:tabs>
          <w:tab w:val="left" w:pos="700"/>
        </w:tabs>
        <w:spacing w:line="354" w:lineRule="auto"/>
        <w:ind w:left="720" w:hanging="359"/>
        <w:jc w:val="both"/>
        <w:rPr>
          <w:sz w:val="20"/>
          <w:szCs w:val="20"/>
        </w:rPr>
      </w:pPr>
      <w:r>
        <w:rPr>
          <w:rFonts w:eastAsia="Times New Roman"/>
          <w:b/>
          <w:bCs/>
          <w:sz w:val="24"/>
          <w:szCs w:val="24"/>
        </w:rPr>
        <w:t>8-</w:t>
      </w:r>
      <w:r>
        <w:rPr>
          <w:sz w:val="20"/>
          <w:szCs w:val="20"/>
        </w:rPr>
        <w:tab/>
      </w:r>
      <w:r>
        <w:rPr>
          <w:rFonts w:eastAsia="Times New Roman"/>
          <w:sz w:val="24"/>
          <w:szCs w:val="24"/>
        </w:rPr>
        <w:t>Signer les dépenses, les chèques et toutes sorties de fonds, les cahiers comptables et administratifs, les rapports fi</w:t>
      </w:r>
      <w:r>
        <w:rPr>
          <w:rFonts w:eastAsia="Times New Roman"/>
          <w:sz w:val="24"/>
          <w:szCs w:val="24"/>
        </w:rPr>
        <w:t>nanciers, les budgets de fonctionnement et d’investissement, les documents financiers et administratifs des projets et programmes de la CTSP.</w:t>
      </w:r>
    </w:p>
    <w:p w:rsidR="00DC177E" w:rsidRDefault="00DC177E">
      <w:pPr>
        <w:spacing w:line="23" w:lineRule="exact"/>
        <w:rPr>
          <w:sz w:val="20"/>
          <w:szCs w:val="20"/>
        </w:rPr>
      </w:pPr>
    </w:p>
    <w:p w:rsidR="00DC177E" w:rsidRDefault="0040326D">
      <w:pPr>
        <w:tabs>
          <w:tab w:val="left" w:pos="700"/>
        </w:tabs>
        <w:spacing w:line="348" w:lineRule="auto"/>
        <w:ind w:left="720" w:hanging="359"/>
        <w:jc w:val="both"/>
        <w:rPr>
          <w:sz w:val="20"/>
          <w:szCs w:val="20"/>
        </w:rPr>
      </w:pPr>
      <w:r>
        <w:rPr>
          <w:rFonts w:eastAsia="Times New Roman"/>
          <w:b/>
          <w:bCs/>
          <w:sz w:val="24"/>
          <w:szCs w:val="24"/>
        </w:rPr>
        <w:t>9-</w:t>
      </w:r>
      <w:r>
        <w:rPr>
          <w:sz w:val="20"/>
          <w:szCs w:val="20"/>
        </w:rPr>
        <w:tab/>
      </w:r>
      <w:r>
        <w:rPr>
          <w:rFonts w:eastAsia="Times New Roman"/>
          <w:sz w:val="24"/>
          <w:szCs w:val="24"/>
        </w:rPr>
        <w:t>S’occuper de toutes les activités connexes disposées par les statuts, les règlements, accords, résolutions des</w:t>
      </w:r>
      <w:r>
        <w:rPr>
          <w:rFonts w:eastAsia="Times New Roman"/>
          <w:sz w:val="24"/>
          <w:szCs w:val="24"/>
        </w:rPr>
        <w:t xml:space="preserve"> instances compétentes de la CTSP.</w:t>
      </w:r>
    </w:p>
    <w:p w:rsidR="00DC177E" w:rsidRDefault="00DC177E">
      <w:pPr>
        <w:spacing w:line="219" w:lineRule="exact"/>
        <w:rPr>
          <w:sz w:val="20"/>
          <w:szCs w:val="20"/>
        </w:rPr>
      </w:pPr>
    </w:p>
    <w:p w:rsidR="00DC177E" w:rsidRDefault="0040326D">
      <w:pPr>
        <w:rPr>
          <w:sz w:val="20"/>
          <w:szCs w:val="20"/>
        </w:rPr>
      </w:pPr>
      <w:r>
        <w:rPr>
          <w:rFonts w:eastAsia="Times New Roman"/>
          <w:b/>
          <w:bCs/>
          <w:sz w:val="24"/>
          <w:szCs w:val="24"/>
        </w:rPr>
        <w:t>Article 46.- :</w:t>
      </w:r>
    </w:p>
    <w:p w:rsidR="00DC177E" w:rsidRDefault="00DC177E">
      <w:pPr>
        <w:spacing w:line="346" w:lineRule="exact"/>
        <w:rPr>
          <w:sz w:val="20"/>
          <w:szCs w:val="20"/>
        </w:rPr>
      </w:pPr>
    </w:p>
    <w:p w:rsidR="00DC177E" w:rsidRDefault="0040326D">
      <w:pPr>
        <w:spacing w:line="348" w:lineRule="auto"/>
        <w:rPr>
          <w:sz w:val="20"/>
          <w:szCs w:val="20"/>
        </w:rPr>
      </w:pPr>
      <w:r>
        <w:rPr>
          <w:rFonts w:eastAsia="Times New Roman"/>
          <w:sz w:val="24"/>
          <w:szCs w:val="24"/>
        </w:rPr>
        <w:t>Le/la Secrétaire adjoint (e) aux finances assiste le/la secrétaire aux finances dans toutes les activités relatives aux finances de la CTSP. En cas d’absence ou empêchement, il remplace sans procuration</w:t>
      </w:r>
    </w:p>
    <w:p w:rsidR="00DC177E" w:rsidRDefault="00DC177E">
      <w:pPr>
        <w:spacing w:line="220" w:lineRule="exact"/>
        <w:rPr>
          <w:sz w:val="20"/>
          <w:szCs w:val="20"/>
        </w:rPr>
      </w:pPr>
    </w:p>
    <w:p w:rsidR="00DC177E" w:rsidRDefault="0040326D">
      <w:pPr>
        <w:ind w:left="8460"/>
        <w:rPr>
          <w:sz w:val="20"/>
          <w:szCs w:val="20"/>
        </w:rPr>
      </w:pPr>
      <w:r>
        <w:rPr>
          <w:rFonts w:eastAsia="Times New Roman"/>
          <w:b/>
          <w:bCs/>
          <w:sz w:val="24"/>
          <w:szCs w:val="24"/>
        </w:rPr>
        <w:t>19</w:t>
      </w:r>
    </w:p>
    <w:p w:rsidR="00DC177E" w:rsidRDefault="00DC177E">
      <w:pPr>
        <w:sectPr w:rsidR="00DC177E">
          <w:pgSz w:w="12240" w:h="15842"/>
          <w:pgMar w:top="563" w:right="1202" w:bottom="814" w:left="1080" w:header="0" w:footer="0" w:gutter="0"/>
          <w:cols w:space="720" w:equalWidth="0">
            <w:col w:w="9960"/>
          </w:cols>
        </w:sectPr>
      </w:pPr>
    </w:p>
    <w:p w:rsidR="00DC177E" w:rsidRDefault="0040326D">
      <w:pPr>
        <w:rPr>
          <w:sz w:val="20"/>
          <w:szCs w:val="20"/>
        </w:rPr>
      </w:pPr>
      <w:bookmarkStart w:id="21" w:name="page21"/>
      <w:bookmarkEnd w:id="21"/>
      <w:r>
        <w:rPr>
          <w:rFonts w:eastAsia="Times New Roman"/>
          <w:sz w:val="24"/>
          <w:szCs w:val="24"/>
        </w:rPr>
        <w:lastRenderedPageBreak/>
        <w:t>aucune le/la secrétaire aux finances.</w:t>
      </w:r>
    </w:p>
    <w:p w:rsidR="00DC177E" w:rsidRDefault="00DC177E">
      <w:pPr>
        <w:spacing w:line="343" w:lineRule="exact"/>
        <w:rPr>
          <w:sz w:val="20"/>
          <w:szCs w:val="20"/>
        </w:rPr>
      </w:pPr>
    </w:p>
    <w:p w:rsidR="00DC177E" w:rsidRDefault="0040326D">
      <w:pPr>
        <w:rPr>
          <w:sz w:val="20"/>
          <w:szCs w:val="20"/>
        </w:rPr>
      </w:pPr>
      <w:r>
        <w:rPr>
          <w:rFonts w:eastAsia="Times New Roman"/>
          <w:b/>
          <w:bCs/>
          <w:sz w:val="24"/>
          <w:szCs w:val="24"/>
        </w:rPr>
        <w:t>Article 47.- :</w:t>
      </w:r>
    </w:p>
    <w:p w:rsidR="00DC177E" w:rsidRDefault="00DC177E">
      <w:pPr>
        <w:spacing w:line="368" w:lineRule="exact"/>
        <w:rPr>
          <w:sz w:val="20"/>
          <w:szCs w:val="20"/>
        </w:rPr>
      </w:pPr>
    </w:p>
    <w:p w:rsidR="00DC177E" w:rsidRDefault="0040326D">
      <w:pPr>
        <w:numPr>
          <w:ilvl w:val="0"/>
          <w:numId w:val="20"/>
        </w:numPr>
        <w:tabs>
          <w:tab w:val="left" w:pos="900"/>
        </w:tabs>
        <w:spacing w:line="334" w:lineRule="auto"/>
        <w:ind w:left="900" w:hanging="360"/>
        <w:jc w:val="both"/>
        <w:rPr>
          <w:rFonts w:ascii="Symbol" w:eastAsia="Symbol" w:hAnsi="Symbol" w:cs="Symbol"/>
          <w:sz w:val="24"/>
          <w:szCs w:val="24"/>
        </w:rPr>
      </w:pPr>
      <w:r>
        <w:rPr>
          <w:rFonts w:eastAsia="Times New Roman"/>
          <w:b/>
          <w:bCs/>
          <w:sz w:val="24"/>
          <w:szCs w:val="24"/>
        </w:rPr>
        <w:t>Le/la secrétaire à la formation est le dirigeant stratégique responsable d’appliquer la politique conçue et élaborée matière de formation et d’éducation. A cet effet, il a pour</w:t>
      </w:r>
    </w:p>
    <w:p w:rsidR="00DC177E" w:rsidRDefault="00DC177E">
      <w:pPr>
        <w:spacing w:line="23" w:lineRule="exact"/>
        <w:rPr>
          <w:sz w:val="20"/>
          <w:szCs w:val="20"/>
        </w:rPr>
      </w:pPr>
    </w:p>
    <w:p w:rsidR="00DC177E" w:rsidRDefault="0040326D">
      <w:pPr>
        <w:ind w:left="900"/>
        <w:rPr>
          <w:sz w:val="20"/>
          <w:szCs w:val="20"/>
        </w:rPr>
      </w:pPr>
      <w:r>
        <w:rPr>
          <w:rFonts w:eastAsia="Times New Roman"/>
          <w:b/>
          <w:bCs/>
          <w:sz w:val="24"/>
          <w:szCs w:val="24"/>
        </w:rPr>
        <w:t>attributions de :</w:t>
      </w:r>
    </w:p>
    <w:p w:rsidR="00DC177E" w:rsidRDefault="00DC177E">
      <w:pPr>
        <w:spacing w:line="134" w:lineRule="exact"/>
        <w:rPr>
          <w:sz w:val="20"/>
          <w:szCs w:val="20"/>
        </w:rPr>
      </w:pPr>
    </w:p>
    <w:p w:rsidR="00DC177E" w:rsidRDefault="0040326D">
      <w:pPr>
        <w:tabs>
          <w:tab w:val="left" w:pos="700"/>
        </w:tabs>
        <w:ind w:left="360"/>
        <w:rPr>
          <w:sz w:val="20"/>
          <w:szCs w:val="20"/>
        </w:rPr>
      </w:pPr>
      <w:r>
        <w:rPr>
          <w:rFonts w:eastAsia="Times New Roman"/>
          <w:b/>
          <w:bCs/>
          <w:sz w:val="24"/>
          <w:szCs w:val="24"/>
        </w:rPr>
        <w:t>1-</w:t>
      </w:r>
      <w:r>
        <w:rPr>
          <w:sz w:val="20"/>
          <w:szCs w:val="20"/>
        </w:rPr>
        <w:tab/>
      </w:r>
      <w:r>
        <w:rPr>
          <w:rFonts w:eastAsia="Times New Roman"/>
          <w:sz w:val="24"/>
          <w:szCs w:val="24"/>
        </w:rPr>
        <w:t>Participer à l’élaboration des programmes et projets de formation de la CTSP.</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b/>
          <w:bCs/>
          <w:sz w:val="24"/>
          <w:szCs w:val="24"/>
        </w:rPr>
        <w:t>2-</w:t>
      </w:r>
      <w:r>
        <w:rPr>
          <w:sz w:val="20"/>
          <w:szCs w:val="20"/>
        </w:rPr>
        <w:tab/>
      </w:r>
      <w:r>
        <w:rPr>
          <w:rFonts w:eastAsia="Times New Roman"/>
          <w:sz w:val="23"/>
          <w:szCs w:val="23"/>
        </w:rPr>
        <w:t>Coordonner et appliquer la politique formative.</w:t>
      </w:r>
    </w:p>
    <w:p w:rsidR="00DC177E" w:rsidRDefault="00DC177E">
      <w:pPr>
        <w:spacing w:line="149" w:lineRule="exact"/>
        <w:rPr>
          <w:sz w:val="20"/>
          <w:szCs w:val="20"/>
        </w:rPr>
      </w:pPr>
    </w:p>
    <w:p w:rsidR="00DC177E" w:rsidRDefault="0040326D">
      <w:pPr>
        <w:tabs>
          <w:tab w:val="left" w:pos="700"/>
        </w:tabs>
        <w:spacing w:line="350" w:lineRule="auto"/>
        <w:ind w:left="720" w:hanging="359"/>
        <w:jc w:val="both"/>
        <w:rPr>
          <w:sz w:val="20"/>
          <w:szCs w:val="20"/>
        </w:rPr>
      </w:pPr>
      <w:r>
        <w:rPr>
          <w:rFonts w:eastAsia="Times New Roman"/>
          <w:b/>
          <w:bCs/>
          <w:sz w:val="24"/>
          <w:szCs w:val="24"/>
        </w:rPr>
        <w:t>3-</w:t>
      </w:r>
      <w:r>
        <w:rPr>
          <w:sz w:val="20"/>
          <w:szCs w:val="20"/>
        </w:rPr>
        <w:tab/>
      </w:r>
      <w:r>
        <w:rPr>
          <w:rFonts w:eastAsia="Times New Roman"/>
          <w:sz w:val="24"/>
          <w:szCs w:val="24"/>
        </w:rPr>
        <w:t>Organiser des séminaires de formation, forums, colloques pour les cadres, les membres des fédération</w:t>
      </w:r>
      <w:r>
        <w:rPr>
          <w:rFonts w:eastAsia="Times New Roman"/>
          <w:sz w:val="24"/>
          <w:szCs w:val="24"/>
        </w:rPr>
        <w:t>s ou organisations et même pour le public.</w:t>
      </w:r>
    </w:p>
    <w:p w:rsidR="00DC177E" w:rsidRDefault="00DC177E">
      <w:pPr>
        <w:spacing w:line="24" w:lineRule="exact"/>
        <w:rPr>
          <w:sz w:val="20"/>
          <w:szCs w:val="20"/>
        </w:rPr>
      </w:pPr>
    </w:p>
    <w:p w:rsidR="00DC177E" w:rsidRDefault="0040326D">
      <w:pPr>
        <w:tabs>
          <w:tab w:val="left" w:pos="700"/>
        </w:tabs>
        <w:spacing w:line="354" w:lineRule="auto"/>
        <w:ind w:left="720" w:hanging="359"/>
        <w:jc w:val="both"/>
        <w:rPr>
          <w:sz w:val="20"/>
          <w:szCs w:val="20"/>
        </w:rPr>
      </w:pPr>
      <w:r>
        <w:rPr>
          <w:rFonts w:eastAsia="Times New Roman"/>
          <w:b/>
          <w:bCs/>
          <w:sz w:val="24"/>
          <w:szCs w:val="24"/>
        </w:rPr>
        <w:t>4-</w:t>
      </w:r>
      <w:r>
        <w:rPr>
          <w:sz w:val="20"/>
          <w:szCs w:val="20"/>
        </w:rPr>
        <w:tab/>
      </w:r>
      <w:r>
        <w:rPr>
          <w:rFonts w:eastAsia="Times New Roman"/>
          <w:sz w:val="24"/>
          <w:szCs w:val="24"/>
        </w:rPr>
        <w:t>Elaborer des affiches, banderoles, posters, pamphlets, émissions radio télédiffusées, articles de journaux, slogan, symboles et toutes formes de sensibilisation et de conscientisation sur des sujets importants</w:t>
      </w:r>
      <w:r>
        <w:rPr>
          <w:rFonts w:eastAsia="Times New Roman"/>
          <w:sz w:val="24"/>
          <w:szCs w:val="24"/>
        </w:rPr>
        <w:t xml:space="preserve"> pour le monde du travail en général,</w:t>
      </w:r>
    </w:p>
    <w:p w:rsidR="00DC177E" w:rsidRDefault="00DC177E">
      <w:pPr>
        <w:spacing w:line="22" w:lineRule="exact"/>
        <w:rPr>
          <w:sz w:val="20"/>
          <w:szCs w:val="20"/>
        </w:rPr>
      </w:pPr>
    </w:p>
    <w:p w:rsidR="00DC177E" w:rsidRDefault="0040326D">
      <w:pPr>
        <w:tabs>
          <w:tab w:val="left" w:pos="700"/>
        </w:tabs>
        <w:spacing w:line="348" w:lineRule="auto"/>
        <w:ind w:left="720" w:hanging="359"/>
        <w:jc w:val="both"/>
        <w:rPr>
          <w:sz w:val="20"/>
          <w:szCs w:val="20"/>
        </w:rPr>
      </w:pPr>
      <w:r>
        <w:rPr>
          <w:rFonts w:eastAsia="Times New Roman"/>
          <w:b/>
          <w:bCs/>
          <w:sz w:val="24"/>
          <w:szCs w:val="24"/>
        </w:rPr>
        <w:t>5-</w:t>
      </w:r>
      <w:r>
        <w:rPr>
          <w:sz w:val="20"/>
          <w:szCs w:val="20"/>
        </w:rPr>
        <w:tab/>
      </w:r>
      <w:r>
        <w:rPr>
          <w:rFonts w:eastAsia="Times New Roman"/>
          <w:sz w:val="24"/>
          <w:szCs w:val="24"/>
        </w:rPr>
        <w:t>Former et rechercher des cadres nécessaires en vue de faciliter la CTSP d’exécuter sa politique d’éducation et de formation.</w:t>
      </w:r>
    </w:p>
    <w:p w:rsidR="00DC177E" w:rsidRDefault="00DC177E">
      <w:pPr>
        <w:spacing w:line="219" w:lineRule="exact"/>
        <w:rPr>
          <w:sz w:val="20"/>
          <w:szCs w:val="20"/>
        </w:rPr>
      </w:pPr>
    </w:p>
    <w:p w:rsidR="00DC177E" w:rsidRDefault="0040326D">
      <w:pPr>
        <w:rPr>
          <w:sz w:val="20"/>
          <w:szCs w:val="20"/>
        </w:rPr>
      </w:pPr>
      <w:r>
        <w:rPr>
          <w:rFonts w:eastAsia="Times New Roman"/>
          <w:b/>
          <w:bCs/>
          <w:sz w:val="24"/>
          <w:szCs w:val="24"/>
        </w:rPr>
        <w:t>Article 48.- :</w:t>
      </w:r>
    </w:p>
    <w:p w:rsidR="00DC177E" w:rsidRDefault="00DC177E">
      <w:pPr>
        <w:spacing w:line="337" w:lineRule="exact"/>
        <w:rPr>
          <w:sz w:val="20"/>
          <w:szCs w:val="20"/>
        </w:rPr>
      </w:pPr>
    </w:p>
    <w:p w:rsidR="00DC177E" w:rsidRDefault="0040326D">
      <w:pPr>
        <w:numPr>
          <w:ilvl w:val="0"/>
          <w:numId w:val="21"/>
        </w:numPr>
        <w:tabs>
          <w:tab w:val="left" w:pos="900"/>
        </w:tabs>
        <w:ind w:left="900" w:hanging="360"/>
        <w:rPr>
          <w:rFonts w:ascii="Symbol" w:eastAsia="Symbol" w:hAnsi="Symbol" w:cs="Symbol"/>
          <w:sz w:val="24"/>
          <w:szCs w:val="24"/>
        </w:rPr>
      </w:pPr>
      <w:r>
        <w:rPr>
          <w:rFonts w:eastAsia="Times New Roman"/>
          <w:b/>
          <w:bCs/>
          <w:sz w:val="24"/>
          <w:szCs w:val="24"/>
        </w:rPr>
        <w:t>Le/la secrétaire à la communication a pour attributions de :</w:t>
      </w:r>
    </w:p>
    <w:p w:rsidR="00DC177E" w:rsidRDefault="00DC177E">
      <w:pPr>
        <w:spacing w:line="147" w:lineRule="exact"/>
        <w:rPr>
          <w:sz w:val="20"/>
          <w:szCs w:val="20"/>
        </w:rPr>
      </w:pPr>
    </w:p>
    <w:p w:rsidR="00DC177E" w:rsidRDefault="0040326D">
      <w:pPr>
        <w:tabs>
          <w:tab w:val="left" w:pos="700"/>
        </w:tabs>
        <w:spacing w:line="348" w:lineRule="auto"/>
        <w:ind w:left="720" w:hanging="359"/>
        <w:jc w:val="both"/>
        <w:rPr>
          <w:sz w:val="20"/>
          <w:szCs w:val="20"/>
        </w:rPr>
      </w:pPr>
      <w:r>
        <w:rPr>
          <w:rFonts w:eastAsia="Times New Roman"/>
          <w:b/>
          <w:bCs/>
          <w:sz w:val="24"/>
          <w:szCs w:val="24"/>
        </w:rPr>
        <w:t>1-</w:t>
      </w:r>
      <w:r>
        <w:rPr>
          <w:sz w:val="20"/>
          <w:szCs w:val="20"/>
        </w:rPr>
        <w:tab/>
      </w:r>
      <w:r>
        <w:rPr>
          <w:rFonts w:eastAsia="Times New Roman"/>
          <w:sz w:val="24"/>
          <w:szCs w:val="24"/>
        </w:rPr>
        <w:t>Apporte</w:t>
      </w:r>
      <w:r>
        <w:rPr>
          <w:rFonts w:eastAsia="Times New Roman"/>
          <w:sz w:val="24"/>
          <w:szCs w:val="24"/>
        </w:rPr>
        <w:t>r son avis technique sur le choix des messages, des groupes cibles visés par tels ou tels projet sou programmes et définit quel type de canaux utilisés.</w:t>
      </w:r>
    </w:p>
    <w:p w:rsidR="00DC177E" w:rsidRDefault="00DC177E">
      <w:pPr>
        <w:spacing w:line="28" w:lineRule="exact"/>
        <w:rPr>
          <w:sz w:val="20"/>
          <w:szCs w:val="20"/>
        </w:rPr>
      </w:pPr>
    </w:p>
    <w:p w:rsidR="00DC177E" w:rsidRDefault="0040326D">
      <w:pPr>
        <w:tabs>
          <w:tab w:val="left" w:pos="700"/>
        </w:tabs>
        <w:spacing w:line="348" w:lineRule="auto"/>
        <w:ind w:left="720" w:hanging="359"/>
        <w:jc w:val="both"/>
        <w:rPr>
          <w:sz w:val="20"/>
          <w:szCs w:val="20"/>
        </w:rPr>
      </w:pPr>
      <w:r>
        <w:rPr>
          <w:rFonts w:eastAsia="Times New Roman"/>
          <w:b/>
          <w:bCs/>
          <w:sz w:val="24"/>
          <w:szCs w:val="24"/>
        </w:rPr>
        <w:t>2-</w:t>
      </w:r>
      <w:r>
        <w:rPr>
          <w:sz w:val="20"/>
          <w:szCs w:val="20"/>
        </w:rPr>
        <w:tab/>
      </w:r>
      <w:r>
        <w:rPr>
          <w:rFonts w:eastAsia="Times New Roman"/>
          <w:sz w:val="24"/>
          <w:szCs w:val="24"/>
        </w:rPr>
        <w:t>Contribuer au développement des plans, projets et programmes de communication sociale et à l’élabor</w:t>
      </w:r>
      <w:r>
        <w:rPr>
          <w:rFonts w:eastAsia="Times New Roman"/>
          <w:sz w:val="24"/>
          <w:szCs w:val="24"/>
        </w:rPr>
        <w:t>ation ou la révision des matériels éducatifs.</w:t>
      </w:r>
    </w:p>
    <w:p w:rsidR="00DC177E" w:rsidRDefault="00DC177E">
      <w:pPr>
        <w:spacing w:line="28" w:lineRule="exact"/>
        <w:rPr>
          <w:sz w:val="20"/>
          <w:szCs w:val="20"/>
        </w:rPr>
      </w:pPr>
    </w:p>
    <w:p w:rsidR="00DC177E" w:rsidRDefault="0040326D">
      <w:pPr>
        <w:tabs>
          <w:tab w:val="left" w:pos="700"/>
        </w:tabs>
        <w:spacing w:line="354" w:lineRule="auto"/>
        <w:ind w:left="720" w:hanging="359"/>
        <w:jc w:val="both"/>
        <w:rPr>
          <w:sz w:val="20"/>
          <w:szCs w:val="20"/>
        </w:rPr>
      </w:pPr>
      <w:r>
        <w:rPr>
          <w:rFonts w:eastAsia="Times New Roman"/>
          <w:b/>
          <w:bCs/>
          <w:sz w:val="24"/>
          <w:szCs w:val="24"/>
        </w:rPr>
        <w:t>3-</w:t>
      </w:r>
      <w:r>
        <w:rPr>
          <w:sz w:val="20"/>
          <w:szCs w:val="20"/>
        </w:rPr>
        <w:tab/>
      </w:r>
      <w:r>
        <w:rPr>
          <w:rFonts w:eastAsia="Times New Roman"/>
          <w:sz w:val="24"/>
          <w:szCs w:val="24"/>
        </w:rPr>
        <w:t>Participer à la mobilisation des ressources humaines en vue de rendre disponible les matériels et fonds nécessaires quant à la réalisation des projets et programmes fixés par les objectifs à atteindre.</w:t>
      </w:r>
    </w:p>
    <w:p w:rsidR="00DC177E" w:rsidRDefault="00DC177E">
      <w:pPr>
        <w:spacing w:line="20" w:lineRule="exact"/>
        <w:rPr>
          <w:sz w:val="20"/>
          <w:szCs w:val="20"/>
        </w:rPr>
      </w:pPr>
    </w:p>
    <w:p w:rsidR="00DC177E" w:rsidRDefault="0040326D">
      <w:pPr>
        <w:tabs>
          <w:tab w:val="left" w:pos="700"/>
        </w:tabs>
        <w:spacing w:line="350" w:lineRule="auto"/>
        <w:ind w:left="720" w:hanging="359"/>
        <w:jc w:val="both"/>
        <w:rPr>
          <w:sz w:val="20"/>
          <w:szCs w:val="20"/>
        </w:rPr>
      </w:pPr>
      <w:r>
        <w:rPr>
          <w:rFonts w:eastAsia="Times New Roman"/>
          <w:b/>
          <w:bCs/>
          <w:sz w:val="24"/>
          <w:szCs w:val="24"/>
        </w:rPr>
        <w:t>4-</w:t>
      </w:r>
      <w:r>
        <w:rPr>
          <w:sz w:val="20"/>
          <w:szCs w:val="20"/>
        </w:rPr>
        <w:tab/>
      </w:r>
      <w:r>
        <w:rPr>
          <w:rFonts w:eastAsia="Times New Roman"/>
          <w:sz w:val="24"/>
          <w:szCs w:val="24"/>
        </w:rPr>
        <w:t>Consolider et maintenir les relations publiques entre les fédérations et organisations syndicales affiliées, les partenaires nationaux et internationaux, les membres d’honneur, les ONG ….. pour</w:t>
      </w:r>
    </w:p>
    <w:p w:rsidR="00DC177E" w:rsidRDefault="00DC177E">
      <w:pPr>
        <w:spacing w:line="23" w:lineRule="exact"/>
        <w:rPr>
          <w:sz w:val="20"/>
          <w:szCs w:val="20"/>
        </w:rPr>
      </w:pPr>
    </w:p>
    <w:p w:rsidR="00DC177E" w:rsidRDefault="0040326D">
      <w:pPr>
        <w:spacing w:line="350" w:lineRule="auto"/>
        <w:ind w:left="720"/>
        <w:rPr>
          <w:sz w:val="20"/>
          <w:szCs w:val="20"/>
        </w:rPr>
      </w:pPr>
      <w:r>
        <w:rPr>
          <w:rFonts w:eastAsia="Times New Roman"/>
          <w:sz w:val="24"/>
          <w:szCs w:val="24"/>
        </w:rPr>
        <w:t xml:space="preserve">faciliter les échanges d’informations et de données, les </w:t>
      </w:r>
      <w:r>
        <w:rPr>
          <w:rFonts w:eastAsia="Times New Roman"/>
          <w:sz w:val="24"/>
          <w:szCs w:val="24"/>
        </w:rPr>
        <w:t>expériences et compétences dans les domaines déterminés.</w:t>
      </w:r>
    </w:p>
    <w:p w:rsidR="00DC177E" w:rsidRDefault="00DC177E">
      <w:pPr>
        <w:spacing w:line="23" w:lineRule="exact"/>
        <w:rPr>
          <w:sz w:val="20"/>
          <w:szCs w:val="20"/>
        </w:rPr>
      </w:pPr>
    </w:p>
    <w:p w:rsidR="00DC177E" w:rsidRDefault="0040326D">
      <w:pPr>
        <w:tabs>
          <w:tab w:val="left" w:pos="700"/>
        </w:tabs>
        <w:spacing w:line="350" w:lineRule="auto"/>
        <w:ind w:left="720" w:hanging="359"/>
        <w:rPr>
          <w:sz w:val="20"/>
          <w:szCs w:val="20"/>
        </w:rPr>
      </w:pPr>
      <w:r>
        <w:rPr>
          <w:rFonts w:eastAsia="Times New Roman"/>
          <w:b/>
          <w:bCs/>
          <w:sz w:val="24"/>
          <w:szCs w:val="24"/>
        </w:rPr>
        <w:t>5-</w:t>
      </w:r>
      <w:r>
        <w:rPr>
          <w:sz w:val="20"/>
          <w:szCs w:val="20"/>
        </w:rPr>
        <w:tab/>
      </w:r>
      <w:r>
        <w:rPr>
          <w:rFonts w:eastAsia="Times New Roman"/>
          <w:sz w:val="24"/>
          <w:szCs w:val="24"/>
        </w:rPr>
        <w:t>Favoriser et promouvoir la participation des fédérations ou organisations syndicales et autres secteurs concernés dans l’atteinte des objectifs.</w:t>
      </w:r>
    </w:p>
    <w:p w:rsidR="00DC177E" w:rsidRDefault="00DC177E">
      <w:pPr>
        <w:spacing w:line="11" w:lineRule="exact"/>
        <w:rPr>
          <w:sz w:val="20"/>
          <w:szCs w:val="20"/>
        </w:rPr>
      </w:pPr>
    </w:p>
    <w:p w:rsidR="00DC177E" w:rsidRDefault="0040326D">
      <w:pPr>
        <w:tabs>
          <w:tab w:val="left" w:pos="700"/>
        </w:tabs>
        <w:ind w:left="360"/>
        <w:rPr>
          <w:sz w:val="20"/>
          <w:szCs w:val="20"/>
        </w:rPr>
      </w:pPr>
      <w:r>
        <w:rPr>
          <w:rFonts w:eastAsia="Times New Roman"/>
          <w:b/>
          <w:bCs/>
          <w:sz w:val="24"/>
          <w:szCs w:val="24"/>
        </w:rPr>
        <w:t>6-</w:t>
      </w:r>
      <w:r>
        <w:rPr>
          <w:sz w:val="20"/>
          <w:szCs w:val="20"/>
        </w:rPr>
        <w:tab/>
      </w:r>
      <w:r>
        <w:rPr>
          <w:rFonts w:eastAsia="Times New Roman"/>
          <w:sz w:val="24"/>
          <w:szCs w:val="24"/>
        </w:rPr>
        <w:t>Faire des interventions publiques dans la pres</w:t>
      </w:r>
      <w:r>
        <w:rPr>
          <w:rFonts w:eastAsia="Times New Roman"/>
          <w:sz w:val="24"/>
          <w:szCs w:val="24"/>
        </w:rPr>
        <w:t>se après approbation soit du secrétariat national ou</w:t>
      </w:r>
    </w:p>
    <w:p w:rsidR="00DC177E" w:rsidRDefault="00DC177E">
      <w:pPr>
        <w:spacing w:line="200" w:lineRule="exact"/>
        <w:rPr>
          <w:sz w:val="20"/>
          <w:szCs w:val="20"/>
        </w:rPr>
      </w:pPr>
    </w:p>
    <w:p w:rsidR="00DC177E" w:rsidRDefault="00DC177E">
      <w:pPr>
        <w:spacing w:line="357" w:lineRule="exact"/>
        <w:rPr>
          <w:sz w:val="20"/>
          <w:szCs w:val="20"/>
        </w:rPr>
      </w:pPr>
    </w:p>
    <w:p w:rsidR="00DC177E" w:rsidRDefault="0040326D">
      <w:pPr>
        <w:ind w:left="8400"/>
        <w:rPr>
          <w:sz w:val="20"/>
          <w:szCs w:val="20"/>
        </w:rPr>
      </w:pPr>
      <w:r>
        <w:rPr>
          <w:rFonts w:eastAsia="Times New Roman"/>
          <w:b/>
          <w:bCs/>
          <w:sz w:val="24"/>
          <w:szCs w:val="24"/>
        </w:rPr>
        <w:t>20</w:t>
      </w:r>
    </w:p>
    <w:p w:rsidR="00DC177E" w:rsidRDefault="00DC177E">
      <w:pPr>
        <w:sectPr w:rsidR="00DC177E">
          <w:pgSz w:w="12240" w:h="15842"/>
          <w:pgMar w:top="558" w:right="1202" w:bottom="768" w:left="1080" w:header="0" w:footer="0" w:gutter="0"/>
          <w:cols w:space="720" w:equalWidth="0">
            <w:col w:w="9960"/>
          </w:cols>
        </w:sectPr>
      </w:pPr>
    </w:p>
    <w:p w:rsidR="00DC177E" w:rsidRDefault="0040326D">
      <w:pPr>
        <w:tabs>
          <w:tab w:val="left" w:pos="700"/>
        </w:tabs>
        <w:ind w:left="360"/>
        <w:rPr>
          <w:sz w:val="20"/>
          <w:szCs w:val="20"/>
        </w:rPr>
      </w:pPr>
      <w:bookmarkStart w:id="22" w:name="page22"/>
      <w:bookmarkEnd w:id="22"/>
      <w:r>
        <w:rPr>
          <w:rFonts w:eastAsia="Times New Roman"/>
          <w:b/>
          <w:bCs/>
          <w:sz w:val="24"/>
          <w:szCs w:val="24"/>
        </w:rPr>
        <w:lastRenderedPageBreak/>
        <w:t>7-</w:t>
      </w:r>
      <w:r>
        <w:rPr>
          <w:sz w:val="20"/>
          <w:szCs w:val="20"/>
        </w:rPr>
        <w:tab/>
      </w:r>
      <w:r>
        <w:rPr>
          <w:rFonts w:eastAsia="Times New Roman"/>
          <w:sz w:val="24"/>
          <w:szCs w:val="24"/>
        </w:rPr>
        <w:t>du Bureau Exécutif national.</w:t>
      </w:r>
    </w:p>
    <w:p w:rsidR="00DC177E" w:rsidRDefault="00DC177E">
      <w:pPr>
        <w:spacing w:line="344" w:lineRule="exact"/>
        <w:rPr>
          <w:sz w:val="20"/>
          <w:szCs w:val="20"/>
        </w:rPr>
      </w:pPr>
    </w:p>
    <w:p w:rsidR="00DC177E" w:rsidRDefault="0040326D">
      <w:pPr>
        <w:rPr>
          <w:sz w:val="20"/>
          <w:szCs w:val="20"/>
        </w:rPr>
      </w:pPr>
      <w:r>
        <w:rPr>
          <w:rFonts w:eastAsia="Times New Roman"/>
          <w:b/>
          <w:bCs/>
          <w:sz w:val="24"/>
          <w:szCs w:val="24"/>
        </w:rPr>
        <w:t>Article 48-1.- :</w:t>
      </w:r>
    </w:p>
    <w:p w:rsidR="00DC177E" w:rsidRDefault="00DC177E">
      <w:pPr>
        <w:spacing w:line="343" w:lineRule="exact"/>
        <w:rPr>
          <w:sz w:val="20"/>
          <w:szCs w:val="20"/>
        </w:rPr>
      </w:pPr>
    </w:p>
    <w:p w:rsidR="00DC177E" w:rsidRDefault="0040326D">
      <w:pPr>
        <w:spacing w:line="350" w:lineRule="auto"/>
        <w:rPr>
          <w:sz w:val="20"/>
          <w:szCs w:val="20"/>
        </w:rPr>
      </w:pPr>
      <w:r>
        <w:rPr>
          <w:rFonts w:eastAsia="Times New Roman"/>
          <w:sz w:val="24"/>
          <w:szCs w:val="24"/>
        </w:rPr>
        <w:t>Le/la secrétaire adjoint (e) à la communication aide le/la secrétaire dans la politique communicationnelle de la CTSP. En cas d</w:t>
      </w:r>
      <w:r>
        <w:rPr>
          <w:rFonts w:eastAsia="Times New Roman"/>
          <w:sz w:val="24"/>
          <w:szCs w:val="24"/>
        </w:rPr>
        <w:t>’absence du titulaire, il/elle le remplace automatiquement.</w:t>
      </w:r>
    </w:p>
    <w:p w:rsidR="00DC177E" w:rsidRDefault="00DC177E">
      <w:pPr>
        <w:spacing w:line="217" w:lineRule="exact"/>
        <w:rPr>
          <w:sz w:val="20"/>
          <w:szCs w:val="20"/>
        </w:rPr>
      </w:pPr>
    </w:p>
    <w:p w:rsidR="00DC177E" w:rsidRDefault="0040326D">
      <w:pPr>
        <w:rPr>
          <w:sz w:val="20"/>
          <w:szCs w:val="20"/>
        </w:rPr>
      </w:pPr>
      <w:r>
        <w:rPr>
          <w:rFonts w:eastAsia="Times New Roman"/>
          <w:b/>
          <w:bCs/>
          <w:sz w:val="24"/>
          <w:szCs w:val="24"/>
        </w:rPr>
        <w:t>Article 49.- :</w:t>
      </w:r>
    </w:p>
    <w:p w:rsidR="00DC177E" w:rsidRDefault="00DC177E">
      <w:pPr>
        <w:spacing w:line="335" w:lineRule="exact"/>
        <w:rPr>
          <w:sz w:val="20"/>
          <w:szCs w:val="20"/>
        </w:rPr>
      </w:pPr>
    </w:p>
    <w:p w:rsidR="00DC177E" w:rsidRDefault="0040326D">
      <w:pPr>
        <w:numPr>
          <w:ilvl w:val="0"/>
          <w:numId w:val="22"/>
        </w:numPr>
        <w:tabs>
          <w:tab w:val="left" w:pos="900"/>
        </w:tabs>
        <w:ind w:left="900" w:hanging="360"/>
        <w:rPr>
          <w:rFonts w:ascii="Symbol" w:eastAsia="Symbol" w:hAnsi="Symbol" w:cs="Symbol"/>
          <w:sz w:val="24"/>
          <w:szCs w:val="24"/>
        </w:rPr>
      </w:pPr>
      <w:r>
        <w:rPr>
          <w:rFonts w:eastAsia="Times New Roman"/>
          <w:b/>
          <w:bCs/>
          <w:sz w:val="24"/>
          <w:szCs w:val="24"/>
        </w:rPr>
        <w:t>Le/la secrétaire aux conflits a pour attributions :</w:t>
      </w:r>
    </w:p>
    <w:p w:rsidR="00DC177E" w:rsidRDefault="00DC177E">
      <w:pPr>
        <w:spacing w:line="147" w:lineRule="exact"/>
        <w:rPr>
          <w:sz w:val="20"/>
          <w:szCs w:val="20"/>
        </w:rPr>
      </w:pPr>
    </w:p>
    <w:p w:rsidR="00DC177E" w:rsidRDefault="0040326D">
      <w:pPr>
        <w:tabs>
          <w:tab w:val="left" w:pos="700"/>
        </w:tabs>
        <w:spacing w:line="350" w:lineRule="auto"/>
        <w:ind w:left="720" w:hanging="359"/>
        <w:rPr>
          <w:sz w:val="20"/>
          <w:szCs w:val="20"/>
        </w:rPr>
      </w:pPr>
      <w:r>
        <w:rPr>
          <w:rFonts w:eastAsia="Times New Roman"/>
          <w:sz w:val="24"/>
          <w:szCs w:val="24"/>
        </w:rPr>
        <w:t>1-</w:t>
      </w:r>
      <w:r>
        <w:rPr>
          <w:rFonts w:eastAsia="Times New Roman"/>
          <w:sz w:val="24"/>
          <w:szCs w:val="24"/>
        </w:rPr>
        <w:tab/>
        <w:t xml:space="preserve">Intervenir en temps utiles dans tout conflit entre la CTSP et une autre entité, entre les membres des fédérations ou </w:t>
      </w:r>
      <w:r>
        <w:rPr>
          <w:rFonts w:eastAsia="Times New Roman"/>
          <w:sz w:val="24"/>
          <w:szCs w:val="24"/>
        </w:rPr>
        <w:t>organisations et généralement dans tout conflit qui concerne la CTSP.</w:t>
      </w:r>
    </w:p>
    <w:p w:rsidR="00DC177E" w:rsidRDefault="00DC177E">
      <w:pPr>
        <w:spacing w:line="11" w:lineRule="exact"/>
        <w:rPr>
          <w:sz w:val="20"/>
          <w:szCs w:val="20"/>
        </w:rPr>
      </w:pPr>
    </w:p>
    <w:p w:rsidR="00DC177E" w:rsidRDefault="0040326D">
      <w:pPr>
        <w:tabs>
          <w:tab w:val="left" w:pos="700"/>
        </w:tabs>
        <w:ind w:left="360"/>
        <w:rPr>
          <w:sz w:val="20"/>
          <w:szCs w:val="20"/>
        </w:rPr>
      </w:pPr>
      <w:r>
        <w:rPr>
          <w:rFonts w:eastAsia="Times New Roman"/>
          <w:sz w:val="24"/>
          <w:szCs w:val="24"/>
        </w:rPr>
        <w:t>2-</w:t>
      </w:r>
      <w:r>
        <w:rPr>
          <w:sz w:val="20"/>
          <w:szCs w:val="20"/>
        </w:rPr>
        <w:tab/>
      </w:r>
      <w:r>
        <w:rPr>
          <w:rFonts w:eastAsia="Times New Roman"/>
          <w:sz w:val="23"/>
          <w:szCs w:val="23"/>
        </w:rPr>
        <w:t>Faire appel au conseil des anciens en vue de trouver une solution rapide et durable.</w:t>
      </w:r>
    </w:p>
    <w:p w:rsidR="00DC177E" w:rsidRDefault="00DC177E">
      <w:pPr>
        <w:spacing w:line="139" w:lineRule="exact"/>
        <w:rPr>
          <w:sz w:val="20"/>
          <w:szCs w:val="20"/>
        </w:rPr>
      </w:pPr>
    </w:p>
    <w:p w:rsidR="00DC177E" w:rsidRDefault="0040326D">
      <w:pPr>
        <w:tabs>
          <w:tab w:val="left" w:pos="700"/>
        </w:tabs>
        <w:ind w:left="360"/>
        <w:rPr>
          <w:sz w:val="20"/>
          <w:szCs w:val="20"/>
        </w:rPr>
      </w:pPr>
      <w:r>
        <w:rPr>
          <w:rFonts w:eastAsia="Times New Roman"/>
          <w:sz w:val="24"/>
          <w:szCs w:val="24"/>
        </w:rPr>
        <w:t>3-</w:t>
      </w:r>
      <w:r>
        <w:rPr>
          <w:sz w:val="20"/>
          <w:szCs w:val="20"/>
        </w:rPr>
        <w:tab/>
      </w:r>
      <w:r>
        <w:rPr>
          <w:rFonts w:eastAsia="Times New Roman"/>
          <w:sz w:val="23"/>
          <w:szCs w:val="23"/>
        </w:rPr>
        <w:t>Concilier les parties en conflits.</w:t>
      </w:r>
    </w:p>
    <w:p w:rsidR="00DC177E" w:rsidRDefault="00DC177E">
      <w:pPr>
        <w:spacing w:line="149" w:lineRule="exact"/>
        <w:rPr>
          <w:sz w:val="20"/>
          <w:szCs w:val="20"/>
        </w:rPr>
      </w:pPr>
    </w:p>
    <w:p w:rsidR="00DC177E" w:rsidRDefault="0040326D">
      <w:pPr>
        <w:tabs>
          <w:tab w:val="left" w:pos="700"/>
        </w:tabs>
        <w:spacing w:line="350" w:lineRule="auto"/>
        <w:ind w:left="720" w:hanging="359"/>
        <w:rPr>
          <w:sz w:val="20"/>
          <w:szCs w:val="20"/>
        </w:rPr>
      </w:pPr>
      <w:r>
        <w:rPr>
          <w:rFonts w:eastAsia="Times New Roman"/>
          <w:sz w:val="24"/>
          <w:szCs w:val="24"/>
        </w:rPr>
        <w:t>4-</w:t>
      </w:r>
      <w:r>
        <w:rPr>
          <w:sz w:val="20"/>
          <w:szCs w:val="20"/>
        </w:rPr>
        <w:tab/>
      </w:r>
      <w:r>
        <w:rPr>
          <w:rFonts w:eastAsia="Times New Roman"/>
          <w:sz w:val="24"/>
          <w:szCs w:val="24"/>
        </w:rPr>
        <w:t xml:space="preserve">Planifier et exécuter de concert avec le secrétaire à </w:t>
      </w:r>
      <w:r>
        <w:rPr>
          <w:rFonts w:eastAsia="Times New Roman"/>
          <w:sz w:val="24"/>
          <w:szCs w:val="24"/>
        </w:rPr>
        <w:t>la formation et à l’éducation des programmes de formation sur la résolution des conflits.</w:t>
      </w:r>
    </w:p>
    <w:p w:rsidR="00DC177E" w:rsidRDefault="00DC177E">
      <w:pPr>
        <w:spacing w:line="11" w:lineRule="exact"/>
        <w:rPr>
          <w:sz w:val="20"/>
          <w:szCs w:val="20"/>
        </w:rPr>
      </w:pPr>
    </w:p>
    <w:p w:rsidR="00DC177E" w:rsidRDefault="0040326D">
      <w:pPr>
        <w:tabs>
          <w:tab w:val="left" w:pos="700"/>
        </w:tabs>
        <w:ind w:left="360"/>
        <w:rPr>
          <w:sz w:val="20"/>
          <w:szCs w:val="20"/>
        </w:rPr>
      </w:pPr>
      <w:r>
        <w:rPr>
          <w:rFonts w:eastAsia="Times New Roman"/>
          <w:sz w:val="24"/>
          <w:szCs w:val="24"/>
        </w:rPr>
        <w:t>5-</w:t>
      </w:r>
      <w:r>
        <w:rPr>
          <w:rFonts w:eastAsia="Times New Roman"/>
          <w:sz w:val="24"/>
          <w:szCs w:val="24"/>
        </w:rPr>
        <w:tab/>
        <w:t>Soumettre les propositions y relatives au Secrétariat National ou au Bureau Exécutif National.</w:t>
      </w:r>
    </w:p>
    <w:p w:rsidR="00DC177E" w:rsidRDefault="00DC177E">
      <w:pPr>
        <w:spacing w:line="343" w:lineRule="exact"/>
        <w:rPr>
          <w:sz w:val="20"/>
          <w:szCs w:val="20"/>
        </w:rPr>
      </w:pPr>
    </w:p>
    <w:p w:rsidR="00DC177E" w:rsidRDefault="0040326D">
      <w:pPr>
        <w:rPr>
          <w:sz w:val="20"/>
          <w:szCs w:val="20"/>
        </w:rPr>
      </w:pPr>
      <w:r>
        <w:rPr>
          <w:rFonts w:eastAsia="Times New Roman"/>
          <w:b/>
          <w:bCs/>
          <w:sz w:val="24"/>
          <w:szCs w:val="24"/>
        </w:rPr>
        <w:t>Article 50.- :</w:t>
      </w:r>
    </w:p>
    <w:p w:rsidR="00DC177E" w:rsidRDefault="00DC177E">
      <w:pPr>
        <w:spacing w:line="338" w:lineRule="exact"/>
        <w:rPr>
          <w:sz w:val="20"/>
          <w:szCs w:val="20"/>
        </w:rPr>
      </w:pPr>
    </w:p>
    <w:p w:rsidR="00DC177E" w:rsidRDefault="0040326D">
      <w:pPr>
        <w:numPr>
          <w:ilvl w:val="0"/>
          <w:numId w:val="23"/>
        </w:numPr>
        <w:tabs>
          <w:tab w:val="left" w:pos="900"/>
        </w:tabs>
        <w:ind w:left="900" w:hanging="360"/>
        <w:rPr>
          <w:rFonts w:ascii="Symbol" w:eastAsia="Symbol" w:hAnsi="Symbol" w:cs="Symbol"/>
          <w:sz w:val="24"/>
          <w:szCs w:val="24"/>
        </w:rPr>
      </w:pPr>
      <w:r>
        <w:rPr>
          <w:rFonts w:eastAsia="Times New Roman"/>
          <w:b/>
          <w:bCs/>
          <w:sz w:val="24"/>
          <w:szCs w:val="24"/>
        </w:rPr>
        <w:t>Le/la secrétaire à l’économie sociale et solidaire</w:t>
      </w:r>
      <w:r>
        <w:rPr>
          <w:rFonts w:eastAsia="Times New Roman"/>
          <w:b/>
          <w:bCs/>
          <w:sz w:val="24"/>
          <w:szCs w:val="24"/>
        </w:rPr>
        <w:t xml:space="preserve"> a pour attributions :</w:t>
      </w:r>
    </w:p>
    <w:p w:rsidR="00DC177E" w:rsidRDefault="00DC177E">
      <w:pPr>
        <w:spacing w:line="144" w:lineRule="exact"/>
        <w:rPr>
          <w:sz w:val="20"/>
          <w:szCs w:val="20"/>
        </w:rPr>
      </w:pPr>
    </w:p>
    <w:p w:rsidR="00DC177E" w:rsidRDefault="0040326D">
      <w:pPr>
        <w:tabs>
          <w:tab w:val="left" w:pos="700"/>
        </w:tabs>
        <w:spacing w:line="350" w:lineRule="auto"/>
        <w:ind w:left="720" w:hanging="359"/>
        <w:jc w:val="both"/>
        <w:rPr>
          <w:sz w:val="20"/>
          <w:szCs w:val="20"/>
        </w:rPr>
      </w:pPr>
      <w:r>
        <w:rPr>
          <w:rFonts w:eastAsia="Times New Roman"/>
          <w:b/>
          <w:bCs/>
          <w:sz w:val="24"/>
          <w:szCs w:val="24"/>
        </w:rPr>
        <w:t>1-</w:t>
      </w:r>
      <w:r>
        <w:rPr>
          <w:sz w:val="20"/>
          <w:szCs w:val="20"/>
        </w:rPr>
        <w:tab/>
      </w:r>
      <w:r>
        <w:rPr>
          <w:rFonts w:eastAsia="Times New Roman"/>
          <w:sz w:val="24"/>
          <w:szCs w:val="24"/>
        </w:rPr>
        <w:t>Promouvoir des structures et activités de l’économie solidaire telles coopératives, caisses d’épargne et de crédit, mutuelles …….</w:t>
      </w:r>
    </w:p>
    <w:p w:rsidR="00DC177E" w:rsidRDefault="00DC177E">
      <w:pPr>
        <w:spacing w:line="23" w:lineRule="exact"/>
        <w:rPr>
          <w:sz w:val="20"/>
          <w:szCs w:val="20"/>
        </w:rPr>
      </w:pPr>
    </w:p>
    <w:p w:rsidR="00DC177E" w:rsidRDefault="0040326D">
      <w:pPr>
        <w:tabs>
          <w:tab w:val="left" w:pos="700"/>
        </w:tabs>
        <w:spacing w:line="354" w:lineRule="auto"/>
        <w:ind w:left="720" w:hanging="359"/>
        <w:jc w:val="both"/>
        <w:rPr>
          <w:sz w:val="20"/>
          <w:szCs w:val="20"/>
        </w:rPr>
      </w:pPr>
      <w:r>
        <w:rPr>
          <w:rFonts w:eastAsia="Times New Roman"/>
          <w:b/>
          <w:bCs/>
          <w:sz w:val="24"/>
          <w:szCs w:val="24"/>
        </w:rPr>
        <w:t>2-</w:t>
      </w:r>
      <w:r>
        <w:rPr>
          <w:sz w:val="20"/>
          <w:szCs w:val="20"/>
        </w:rPr>
        <w:tab/>
      </w:r>
      <w:r>
        <w:rPr>
          <w:rFonts w:eastAsia="Times New Roman"/>
          <w:sz w:val="24"/>
          <w:szCs w:val="24"/>
        </w:rPr>
        <w:t>Organiser des programmes et actions d’assistance sociale et solidaire au profit des fédérations</w:t>
      </w:r>
      <w:r>
        <w:rPr>
          <w:rFonts w:eastAsia="Times New Roman"/>
          <w:sz w:val="24"/>
          <w:szCs w:val="24"/>
        </w:rPr>
        <w:t xml:space="preserve"> ou organisations membres ou de leurs membres en difficultés, des groupes sociaux marginalisés etc…</w:t>
      </w:r>
    </w:p>
    <w:p w:rsidR="00DC177E" w:rsidRDefault="00DC177E">
      <w:pPr>
        <w:spacing w:line="22" w:lineRule="exact"/>
        <w:rPr>
          <w:sz w:val="20"/>
          <w:szCs w:val="20"/>
        </w:rPr>
      </w:pPr>
    </w:p>
    <w:p w:rsidR="00DC177E" w:rsidRDefault="0040326D">
      <w:pPr>
        <w:tabs>
          <w:tab w:val="left" w:pos="700"/>
        </w:tabs>
        <w:spacing w:line="348" w:lineRule="auto"/>
        <w:ind w:left="720" w:hanging="359"/>
        <w:jc w:val="both"/>
        <w:rPr>
          <w:sz w:val="20"/>
          <w:szCs w:val="20"/>
        </w:rPr>
      </w:pPr>
      <w:r>
        <w:rPr>
          <w:rFonts w:eastAsia="Times New Roman"/>
          <w:b/>
          <w:bCs/>
          <w:sz w:val="24"/>
          <w:szCs w:val="24"/>
        </w:rPr>
        <w:t>3-</w:t>
      </w:r>
      <w:r>
        <w:rPr>
          <w:sz w:val="20"/>
          <w:szCs w:val="20"/>
        </w:rPr>
        <w:tab/>
      </w:r>
      <w:r>
        <w:rPr>
          <w:rFonts w:eastAsia="Times New Roman"/>
          <w:sz w:val="24"/>
          <w:szCs w:val="24"/>
        </w:rPr>
        <w:t>S’occuper de toutes les activités connexes et mettre en pratique toutes les recommandations des statuts, règlements intérieurs, accords et résolutions d</w:t>
      </w:r>
      <w:r>
        <w:rPr>
          <w:rFonts w:eastAsia="Times New Roman"/>
          <w:sz w:val="24"/>
          <w:szCs w:val="24"/>
        </w:rPr>
        <w:t>e la CTSP.</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75" w:lineRule="exact"/>
        <w:rPr>
          <w:sz w:val="20"/>
          <w:szCs w:val="20"/>
        </w:rPr>
      </w:pPr>
    </w:p>
    <w:p w:rsidR="00DC177E" w:rsidRDefault="0040326D">
      <w:pPr>
        <w:ind w:left="8340"/>
        <w:rPr>
          <w:sz w:val="20"/>
          <w:szCs w:val="20"/>
        </w:rPr>
      </w:pPr>
      <w:r>
        <w:rPr>
          <w:rFonts w:eastAsia="Times New Roman"/>
          <w:b/>
          <w:bCs/>
          <w:sz w:val="24"/>
          <w:szCs w:val="24"/>
        </w:rPr>
        <w:t>21</w:t>
      </w:r>
    </w:p>
    <w:p w:rsidR="00DC177E" w:rsidRDefault="00DC177E">
      <w:pPr>
        <w:sectPr w:rsidR="00DC177E">
          <w:pgSz w:w="12240" w:h="15842"/>
          <w:pgMar w:top="974" w:right="1202" w:bottom="1025" w:left="1080" w:header="0" w:footer="0" w:gutter="0"/>
          <w:cols w:space="720" w:equalWidth="0">
            <w:col w:w="9960"/>
          </w:cols>
        </w:sectPr>
      </w:pPr>
    </w:p>
    <w:p w:rsidR="00DC177E" w:rsidRDefault="0040326D">
      <w:pPr>
        <w:jc w:val="center"/>
        <w:rPr>
          <w:sz w:val="20"/>
          <w:szCs w:val="20"/>
        </w:rPr>
      </w:pPr>
      <w:bookmarkStart w:id="23" w:name="page23"/>
      <w:bookmarkEnd w:id="23"/>
      <w:r>
        <w:rPr>
          <w:rFonts w:eastAsia="Times New Roman"/>
          <w:b/>
          <w:bCs/>
          <w:sz w:val="28"/>
          <w:szCs w:val="28"/>
        </w:rPr>
        <w:lastRenderedPageBreak/>
        <w:t>CHAPITRE VI</w:t>
      </w:r>
    </w:p>
    <w:p w:rsidR="00DC177E" w:rsidRDefault="00DC177E">
      <w:pPr>
        <w:spacing w:line="362" w:lineRule="exact"/>
        <w:rPr>
          <w:sz w:val="20"/>
          <w:szCs w:val="20"/>
        </w:rPr>
      </w:pPr>
    </w:p>
    <w:p w:rsidR="00DC177E" w:rsidRDefault="0040326D">
      <w:pPr>
        <w:ind w:left="1060"/>
        <w:rPr>
          <w:sz w:val="20"/>
          <w:szCs w:val="20"/>
        </w:rPr>
      </w:pPr>
      <w:r>
        <w:rPr>
          <w:rFonts w:eastAsia="Times New Roman"/>
          <w:b/>
          <w:bCs/>
          <w:sz w:val="28"/>
          <w:szCs w:val="28"/>
        </w:rPr>
        <w:t>DU PATRIMOINE ET DE L’ADMINISTRATION DE LA CTSP</w:t>
      </w:r>
    </w:p>
    <w:p w:rsidR="00DC177E" w:rsidRDefault="00DC177E">
      <w:pPr>
        <w:spacing w:line="360" w:lineRule="exact"/>
        <w:rPr>
          <w:sz w:val="20"/>
          <w:szCs w:val="20"/>
        </w:rPr>
      </w:pPr>
    </w:p>
    <w:p w:rsidR="00DC177E" w:rsidRDefault="0040326D">
      <w:pPr>
        <w:rPr>
          <w:sz w:val="20"/>
          <w:szCs w:val="20"/>
        </w:rPr>
      </w:pPr>
      <w:r>
        <w:rPr>
          <w:rFonts w:eastAsia="Times New Roman"/>
          <w:b/>
          <w:bCs/>
          <w:sz w:val="28"/>
          <w:szCs w:val="28"/>
        </w:rPr>
        <w:t>Section I</w:t>
      </w:r>
      <w:r>
        <w:rPr>
          <w:rFonts w:eastAsia="Times New Roman"/>
          <w:sz w:val="24"/>
          <w:szCs w:val="24"/>
        </w:rPr>
        <w:t>.- :</w:t>
      </w:r>
      <w:r>
        <w:rPr>
          <w:rFonts w:eastAsia="Times New Roman"/>
          <w:b/>
          <w:bCs/>
          <w:sz w:val="28"/>
          <w:szCs w:val="28"/>
        </w:rPr>
        <w:t xml:space="preserve"> </w:t>
      </w:r>
      <w:r>
        <w:rPr>
          <w:rFonts w:eastAsia="Times New Roman"/>
          <w:b/>
          <w:bCs/>
          <w:sz w:val="24"/>
          <w:szCs w:val="24"/>
        </w:rPr>
        <w:t>CONSTITUTION DU PATRIMOINE DE LA CTSP.</w:t>
      </w:r>
    </w:p>
    <w:p w:rsidR="00DC177E" w:rsidRDefault="00DC177E">
      <w:pPr>
        <w:spacing w:line="357" w:lineRule="exact"/>
        <w:rPr>
          <w:sz w:val="20"/>
          <w:szCs w:val="20"/>
        </w:rPr>
      </w:pPr>
    </w:p>
    <w:p w:rsidR="00DC177E" w:rsidRDefault="0040326D">
      <w:pPr>
        <w:rPr>
          <w:sz w:val="20"/>
          <w:szCs w:val="20"/>
        </w:rPr>
      </w:pPr>
      <w:r>
        <w:rPr>
          <w:rFonts w:eastAsia="Times New Roman"/>
          <w:b/>
          <w:bCs/>
          <w:sz w:val="24"/>
          <w:szCs w:val="24"/>
        </w:rPr>
        <w:t xml:space="preserve">Article 51.- </w:t>
      </w:r>
      <w:r>
        <w:rPr>
          <w:rFonts w:eastAsia="Times New Roman"/>
          <w:sz w:val="24"/>
          <w:szCs w:val="24"/>
        </w:rPr>
        <w:t>:</w:t>
      </w:r>
    </w:p>
    <w:p w:rsidR="00DC177E" w:rsidRDefault="00DC177E">
      <w:pPr>
        <w:spacing w:line="367" w:lineRule="exact"/>
        <w:rPr>
          <w:sz w:val="20"/>
          <w:szCs w:val="20"/>
        </w:rPr>
      </w:pPr>
    </w:p>
    <w:p w:rsidR="00DC177E" w:rsidRDefault="0040326D">
      <w:pPr>
        <w:numPr>
          <w:ilvl w:val="0"/>
          <w:numId w:val="24"/>
        </w:numPr>
        <w:tabs>
          <w:tab w:val="left" w:pos="900"/>
        </w:tabs>
        <w:spacing w:line="332" w:lineRule="auto"/>
        <w:ind w:left="360" w:right="4400" w:firstLine="180"/>
        <w:rPr>
          <w:rFonts w:ascii="Symbol" w:eastAsia="Symbol" w:hAnsi="Symbol" w:cs="Symbol"/>
          <w:sz w:val="24"/>
          <w:szCs w:val="24"/>
        </w:rPr>
      </w:pPr>
      <w:r>
        <w:rPr>
          <w:rFonts w:eastAsia="Times New Roman"/>
          <w:b/>
          <w:bCs/>
          <w:sz w:val="24"/>
          <w:szCs w:val="24"/>
        </w:rPr>
        <w:t xml:space="preserve">Le patrimoine de la CTSP est ainsi constitué </w:t>
      </w:r>
      <w:r>
        <w:rPr>
          <w:rFonts w:eastAsia="Times New Roman"/>
          <w:sz w:val="24"/>
          <w:szCs w:val="24"/>
        </w:rPr>
        <w:t>:</w:t>
      </w:r>
      <w:r>
        <w:rPr>
          <w:rFonts w:eastAsia="Times New Roman"/>
          <w:b/>
          <w:bCs/>
          <w:sz w:val="24"/>
          <w:szCs w:val="24"/>
        </w:rPr>
        <w:t xml:space="preserve"> </w:t>
      </w:r>
      <w:r>
        <w:rPr>
          <w:rFonts w:eastAsia="Times New Roman"/>
          <w:sz w:val="24"/>
          <w:szCs w:val="24"/>
        </w:rPr>
        <w:t xml:space="preserve">1- Du droit d’adhésion ou </w:t>
      </w:r>
      <w:r>
        <w:rPr>
          <w:rFonts w:eastAsia="Times New Roman"/>
          <w:sz w:val="24"/>
          <w:szCs w:val="24"/>
        </w:rPr>
        <w:t>d’affiliation,</w:t>
      </w:r>
    </w:p>
    <w:p w:rsidR="00DC177E" w:rsidRDefault="00DC177E">
      <w:pPr>
        <w:spacing w:line="27" w:lineRule="exact"/>
        <w:rPr>
          <w:sz w:val="20"/>
          <w:szCs w:val="20"/>
        </w:rPr>
      </w:pPr>
    </w:p>
    <w:p w:rsidR="00DC177E" w:rsidRDefault="0040326D">
      <w:pPr>
        <w:tabs>
          <w:tab w:val="left" w:pos="700"/>
        </w:tabs>
        <w:ind w:left="360"/>
        <w:rPr>
          <w:sz w:val="20"/>
          <w:szCs w:val="20"/>
        </w:rPr>
      </w:pPr>
      <w:r>
        <w:rPr>
          <w:rFonts w:eastAsia="Times New Roman"/>
          <w:sz w:val="24"/>
          <w:szCs w:val="24"/>
        </w:rPr>
        <w:t>2-</w:t>
      </w:r>
      <w:r>
        <w:rPr>
          <w:sz w:val="20"/>
          <w:szCs w:val="20"/>
        </w:rPr>
        <w:tab/>
      </w:r>
      <w:r>
        <w:rPr>
          <w:rFonts w:eastAsia="Times New Roman"/>
          <w:sz w:val="23"/>
          <w:szCs w:val="23"/>
        </w:rPr>
        <w:t>Des cotisations ordinaires et directes des fédérations ou organisations syndicales membres.</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sz w:val="24"/>
          <w:szCs w:val="24"/>
        </w:rPr>
        <w:t>3-</w:t>
      </w:r>
      <w:r>
        <w:rPr>
          <w:sz w:val="20"/>
          <w:szCs w:val="20"/>
        </w:rPr>
        <w:tab/>
      </w:r>
      <w:r>
        <w:rPr>
          <w:rFonts w:eastAsia="Times New Roman"/>
          <w:sz w:val="23"/>
          <w:szCs w:val="23"/>
        </w:rPr>
        <w:t>Des campagnes financières déterminées par les règlements intérieurs.</w:t>
      </w:r>
    </w:p>
    <w:p w:rsidR="00DC177E" w:rsidRDefault="00DC177E">
      <w:pPr>
        <w:spacing w:line="151" w:lineRule="exact"/>
        <w:rPr>
          <w:sz w:val="20"/>
          <w:szCs w:val="20"/>
        </w:rPr>
      </w:pPr>
    </w:p>
    <w:p w:rsidR="00DC177E" w:rsidRDefault="0040326D">
      <w:pPr>
        <w:tabs>
          <w:tab w:val="left" w:pos="700"/>
        </w:tabs>
        <w:spacing w:line="348" w:lineRule="auto"/>
        <w:ind w:left="720" w:hanging="359"/>
        <w:rPr>
          <w:sz w:val="20"/>
          <w:szCs w:val="20"/>
        </w:rPr>
      </w:pPr>
      <w:r>
        <w:rPr>
          <w:rFonts w:eastAsia="Times New Roman"/>
          <w:sz w:val="24"/>
          <w:szCs w:val="24"/>
        </w:rPr>
        <w:t>4-</w:t>
      </w:r>
      <w:r>
        <w:rPr>
          <w:rFonts w:eastAsia="Times New Roman"/>
          <w:sz w:val="24"/>
          <w:szCs w:val="24"/>
        </w:rPr>
        <w:tab/>
        <w:t>Des contributions volontaires des organisations ou fédérations syndi</w:t>
      </w:r>
      <w:r>
        <w:rPr>
          <w:rFonts w:eastAsia="Times New Roman"/>
          <w:sz w:val="24"/>
          <w:szCs w:val="24"/>
        </w:rPr>
        <w:t>cales membres, des sympathisants et des membres d’honneur, des biens meubles et immeubles.</w:t>
      </w:r>
    </w:p>
    <w:p w:rsidR="00DC177E" w:rsidRDefault="00DC177E">
      <w:pPr>
        <w:spacing w:line="15" w:lineRule="exact"/>
        <w:rPr>
          <w:sz w:val="20"/>
          <w:szCs w:val="20"/>
        </w:rPr>
      </w:pPr>
    </w:p>
    <w:p w:rsidR="00DC177E" w:rsidRDefault="0040326D">
      <w:pPr>
        <w:tabs>
          <w:tab w:val="left" w:pos="700"/>
        </w:tabs>
        <w:ind w:left="360"/>
        <w:rPr>
          <w:sz w:val="20"/>
          <w:szCs w:val="20"/>
        </w:rPr>
      </w:pPr>
      <w:r>
        <w:rPr>
          <w:rFonts w:eastAsia="Times New Roman"/>
          <w:sz w:val="24"/>
          <w:szCs w:val="24"/>
        </w:rPr>
        <w:t>5-</w:t>
      </w:r>
      <w:r>
        <w:rPr>
          <w:sz w:val="20"/>
          <w:szCs w:val="20"/>
        </w:rPr>
        <w:tab/>
      </w:r>
      <w:r>
        <w:rPr>
          <w:rFonts w:eastAsia="Times New Roman"/>
          <w:sz w:val="23"/>
          <w:szCs w:val="23"/>
        </w:rPr>
        <w:t>Des dons d’organisations syndicales sœurs ou de la solidarité nationale et internationale,</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sz w:val="24"/>
          <w:szCs w:val="24"/>
        </w:rPr>
        <w:t>6-</w:t>
      </w:r>
      <w:r>
        <w:rPr>
          <w:sz w:val="20"/>
          <w:szCs w:val="20"/>
        </w:rPr>
        <w:tab/>
      </w:r>
      <w:r>
        <w:rPr>
          <w:rFonts w:eastAsia="Times New Roman"/>
          <w:sz w:val="23"/>
          <w:szCs w:val="23"/>
        </w:rPr>
        <w:t xml:space="preserve">Des entreprises solidaires et services socio-économiques de la </w:t>
      </w:r>
      <w:r>
        <w:rPr>
          <w:rFonts w:eastAsia="Times New Roman"/>
          <w:sz w:val="23"/>
          <w:szCs w:val="23"/>
        </w:rPr>
        <w:t>CTSP.</w:t>
      </w:r>
    </w:p>
    <w:p w:rsidR="00DC177E" w:rsidRDefault="00DC177E">
      <w:pPr>
        <w:spacing w:line="139" w:lineRule="exact"/>
        <w:rPr>
          <w:sz w:val="20"/>
          <w:szCs w:val="20"/>
        </w:rPr>
      </w:pPr>
    </w:p>
    <w:p w:rsidR="00DC177E" w:rsidRDefault="0040326D">
      <w:pPr>
        <w:tabs>
          <w:tab w:val="left" w:pos="700"/>
        </w:tabs>
        <w:ind w:left="360"/>
        <w:rPr>
          <w:sz w:val="20"/>
          <w:szCs w:val="20"/>
        </w:rPr>
      </w:pPr>
      <w:r>
        <w:rPr>
          <w:rFonts w:eastAsia="Times New Roman"/>
          <w:sz w:val="24"/>
          <w:szCs w:val="24"/>
        </w:rPr>
        <w:t>7-</w:t>
      </w:r>
      <w:r>
        <w:rPr>
          <w:sz w:val="20"/>
          <w:szCs w:val="20"/>
        </w:rPr>
        <w:tab/>
      </w:r>
      <w:r>
        <w:rPr>
          <w:rFonts w:eastAsia="Times New Roman"/>
          <w:sz w:val="24"/>
          <w:szCs w:val="24"/>
        </w:rPr>
        <w:t>Des subventions de l’état, de particuliers et d’autres institutions.</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sz w:val="24"/>
          <w:szCs w:val="24"/>
        </w:rPr>
        <w:t>8-</w:t>
      </w:r>
      <w:r>
        <w:rPr>
          <w:sz w:val="20"/>
          <w:szCs w:val="20"/>
        </w:rPr>
        <w:tab/>
      </w:r>
      <w:r>
        <w:rPr>
          <w:rFonts w:eastAsia="Times New Roman"/>
          <w:sz w:val="23"/>
          <w:szCs w:val="23"/>
        </w:rPr>
        <w:t>De toutes formes d’activités socio-économiques et initiatives de la CTSP.</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358" w:lineRule="exact"/>
        <w:rPr>
          <w:sz w:val="20"/>
          <w:szCs w:val="20"/>
        </w:rPr>
      </w:pPr>
    </w:p>
    <w:p w:rsidR="00DC177E" w:rsidRDefault="0040326D">
      <w:pPr>
        <w:rPr>
          <w:sz w:val="20"/>
          <w:szCs w:val="20"/>
        </w:rPr>
      </w:pPr>
      <w:r>
        <w:rPr>
          <w:rFonts w:eastAsia="Times New Roman"/>
          <w:b/>
          <w:bCs/>
          <w:sz w:val="28"/>
          <w:szCs w:val="28"/>
        </w:rPr>
        <w:t>Section II.- : DE L’ADMINISTRATION DU PATRIMOINE DE LA CTSP</w:t>
      </w:r>
    </w:p>
    <w:p w:rsidR="00DC177E" w:rsidRDefault="00DC177E">
      <w:pPr>
        <w:spacing w:line="362" w:lineRule="exact"/>
        <w:rPr>
          <w:sz w:val="20"/>
          <w:szCs w:val="20"/>
        </w:rPr>
      </w:pPr>
    </w:p>
    <w:p w:rsidR="00DC177E" w:rsidRDefault="0040326D">
      <w:pPr>
        <w:rPr>
          <w:sz w:val="20"/>
          <w:szCs w:val="20"/>
        </w:rPr>
      </w:pPr>
      <w:r>
        <w:rPr>
          <w:rFonts w:eastAsia="Times New Roman"/>
          <w:b/>
          <w:bCs/>
          <w:sz w:val="24"/>
          <w:szCs w:val="24"/>
        </w:rPr>
        <w:t>Article 52.- :</w:t>
      </w:r>
    </w:p>
    <w:p w:rsidR="00DC177E" w:rsidRDefault="00DC177E">
      <w:pPr>
        <w:spacing w:line="343" w:lineRule="exact"/>
        <w:rPr>
          <w:sz w:val="20"/>
          <w:szCs w:val="20"/>
        </w:rPr>
      </w:pPr>
    </w:p>
    <w:p w:rsidR="00DC177E" w:rsidRDefault="0040326D">
      <w:pPr>
        <w:spacing w:line="350" w:lineRule="auto"/>
        <w:jc w:val="both"/>
        <w:rPr>
          <w:sz w:val="20"/>
          <w:szCs w:val="20"/>
        </w:rPr>
      </w:pPr>
      <w:r>
        <w:rPr>
          <w:rFonts w:eastAsia="Times New Roman"/>
          <w:sz w:val="24"/>
          <w:szCs w:val="24"/>
        </w:rPr>
        <w:t>Les membres du Bur</w:t>
      </w:r>
      <w:r>
        <w:rPr>
          <w:rFonts w:eastAsia="Times New Roman"/>
          <w:sz w:val="24"/>
          <w:szCs w:val="24"/>
        </w:rPr>
        <w:t>eau Exécutif National sont solidairement responsables de l’administration du patrimoine de la CTSP</w:t>
      </w:r>
    </w:p>
    <w:p w:rsidR="00DC177E" w:rsidRDefault="00DC177E">
      <w:pPr>
        <w:spacing w:line="217" w:lineRule="exact"/>
        <w:rPr>
          <w:sz w:val="20"/>
          <w:szCs w:val="20"/>
        </w:rPr>
      </w:pPr>
    </w:p>
    <w:p w:rsidR="00DC177E" w:rsidRDefault="0040326D">
      <w:pPr>
        <w:rPr>
          <w:sz w:val="20"/>
          <w:szCs w:val="20"/>
        </w:rPr>
      </w:pPr>
      <w:r>
        <w:rPr>
          <w:rFonts w:eastAsia="Times New Roman"/>
          <w:b/>
          <w:bCs/>
          <w:sz w:val="24"/>
          <w:szCs w:val="24"/>
        </w:rPr>
        <w:t>Article 53.- :</w:t>
      </w:r>
    </w:p>
    <w:p w:rsidR="00DC177E" w:rsidRDefault="00DC177E">
      <w:pPr>
        <w:spacing w:line="344" w:lineRule="exact"/>
        <w:rPr>
          <w:sz w:val="20"/>
          <w:szCs w:val="20"/>
        </w:rPr>
      </w:pPr>
    </w:p>
    <w:p w:rsidR="00DC177E" w:rsidRDefault="0040326D">
      <w:pPr>
        <w:spacing w:line="356" w:lineRule="auto"/>
        <w:jc w:val="both"/>
        <w:rPr>
          <w:sz w:val="20"/>
          <w:szCs w:val="20"/>
        </w:rPr>
      </w:pPr>
      <w:r>
        <w:rPr>
          <w:rFonts w:eastAsia="Times New Roman"/>
          <w:sz w:val="24"/>
          <w:szCs w:val="24"/>
        </w:rPr>
        <w:t xml:space="preserve">Au-delà des règlements intérieurs qui définissent le cadre de fonctionnement administratif et financier de la CTSP le/la secrétaire Général </w:t>
      </w:r>
      <w:r>
        <w:rPr>
          <w:rFonts w:eastAsia="Times New Roman"/>
          <w:sz w:val="24"/>
          <w:szCs w:val="24"/>
        </w:rPr>
        <w:t>(e), le/la secrétaire aux finances et l’administration détiennent collectivement le droit de signature obligatoire sur tous les comptes bancaires et autres transactions économiques, financiers ainsi que comptables de la CTSP.</w:t>
      </w:r>
    </w:p>
    <w:p w:rsidR="00DC177E" w:rsidRDefault="00DC177E">
      <w:pPr>
        <w:spacing w:line="213" w:lineRule="exact"/>
        <w:rPr>
          <w:sz w:val="20"/>
          <w:szCs w:val="20"/>
        </w:rPr>
      </w:pPr>
    </w:p>
    <w:p w:rsidR="00DC177E" w:rsidRDefault="0040326D">
      <w:pPr>
        <w:rPr>
          <w:sz w:val="20"/>
          <w:szCs w:val="20"/>
        </w:rPr>
      </w:pPr>
      <w:r>
        <w:rPr>
          <w:rFonts w:eastAsia="Times New Roman"/>
          <w:b/>
          <w:bCs/>
          <w:sz w:val="24"/>
          <w:szCs w:val="24"/>
        </w:rPr>
        <w:t>Article 54.- :</w:t>
      </w:r>
    </w:p>
    <w:p w:rsidR="00DC177E" w:rsidRDefault="00DC177E">
      <w:pPr>
        <w:spacing w:line="334" w:lineRule="exact"/>
        <w:rPr>
          <w:sz w:val="20"/>
          <w:szCs w:val="20"/>
        </w:rPr>
      </w:pPr>
    </w:p>
    <w:p w:rsidR="00DC177E" w:rsidRDefault="0040326D">
      <w:pPr>
        <w:rPr>
          <w:sz w:val="20"/>
          <w:szCs w:val="20"/>
        </w:rPr>
      </w:pPr>
      <w:r>
        <w:rPr>
          <w:rFonts w:eastAsia="Times New Roman"/>
          <w:sz w:val="24"/>
          <w:szCs w:val="24"/>
        </w:rPr>
        <w:t xml:space="preserve">Avant </w:t>
      </w:r>
      <w:r>
        <w:rPr>
          <w:rFonts w:eastAsia="Times New Roman"/>
          <w:sz w:val="24"/>
          <w:szCs w:val="24"/>
        </w:rPr>
        <w:t>d’accepter une aide économique ou financier d’une autre institution ou d’une personnalité, le</w:t>
      </w:r>
    </w:p>
    <w:p w:rsidR="00DC177E" w:rsidRDefault="00DC177E">
      <w:pPr>
        <w:spacing w:line="341" w:lineRule="exact"/>
        <w:rPr>
          <w:sz w:val="20"/>
          <w:szCs w:val="20"/>
        </w:rPr>
      </w:pPr>
    </w:p>
    <w:p w:rsidR="00DC177E" w:rsidRDefault="0040326D">
      <w:pPr>
        <w:ind w:left="8640"/>
        <w:rPr>
          <w:sz w:val="20"/>
          <w:szCs w:val="20"/>
        </w:rPr>
      </w:pPr>
      <w:r>
        <w:rPr>
          <w:rFonts w:eastAsia="Times New Roman"/>
          <w:b/>
          <w:bCs/>
          <w:sz w:val="24"/>
          <w:szCs w:val="24"/>
        </w:rPr>
        <w:t>22</w:t>
      </w:r>
    </w:p>
    <w:p w:rsidR="00DC177E" w:rsidRDefault="00DC177E">
      <w:pPr>
        <w:sectPr w:rsidR="00DC177E">
          <w:pgSz w:w="12240" w:h="15842"/>
          <w:pgMar w:top="563" w:right="1202" w:bottom="780" w:left="1080" w:header="0" w:footer="0" w:gutter="0"/>
          <w:cols w:space="720" w:equalWidth="0">
            <w:col w:w="9960"/>
          </w:cols>
        </w:sectPr>
      </w:pPr>
    </w:p>
    <w:p w:rsidR="00DC177E" w:rsidRDefault="0040326D">
      <w:pPr>
        <w:rPr>
          <w:sz w:val="20"/>
          <w:szCs w:val="20"/>
        </w:rPr>
      </w:pPr>
      <w:bookmarkStart w:id="24" w:name="page24"/>
      <w:bookmarkEnd w:id="24"/>
      <w:r>
        <w:rPr>
          <w:rFonts w:eastAsia="Times New Roman"/>
          <w:sz w:val="24"/>
          <w:szCs w:val="24"/>
        </w:rPr>
        <w:lastRenderedPageBreak/>
        <w:t>Bureau Exécutif National doit préalablement et impérieusement analyser si une telle aide ne va pas</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365" w:lineRule="exact"/>
        <w:rPr>
          <w:sz w:val="20"/>
          <w:szCs w:val="20"/>
        </w:rPr>
      </w:pPr>
    </w:p>
    <w:p w:rsidR="00DC177E" w:rsidRDefault="0040326D">
      <w:pPr>
        <w:spacing w:line="348" w:lineRule="auto"/>
        <w:jc w:val="both"/>
        <w:rPr>
          <w:sz w:val="20"/>
          <w:szCs w:val="20"/>
        </w:rPr>
      </w:pPr>
      <w:r>
        <w:rPr>
          <w:rFonts w:eastAsia="Times New Roman"/>
          <w:sz w:val="24"/>
          <w:szCs w:val="24"/>
        </w:rPr>
        <w:t>avoir des conséquences néfastes sur</w:t>
      </w:r>
      <w:r>
        <w:rPr>
          <w:rFonts w:eastAsia="Times New Roman"/>
          <w:sz w:val="24"/>
          <w:szCs w:val="24"/>
        </w:rPr>
        <w:t xml:space="preserve"> le bon fonctionnement de la CTSP. Dans ce cas, le Bureau Exécutif national détermine l’acceptation ou non de l’aide.</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303" w:lineRule="exact"/>
        <w:rPr>
          <w:sz w:val="20"/>
          <w:szCs w:val="20"/>
        </w:rPr>
      </w:pPr>
    </w:p>
    <w:p w:rsidR="00DC177E" w:rsidRDefault="0040326D">
      <w:pPr>
        <w:rPr>
          <w:sz w:val="20"/>
          <w:szCs w:val="20"/>
        </w:rPr>
      </w:pPr>
      <w:r>
        <w:rPr>
          <w:rFonts w:eastAsia="Times New Roman"/>
          <w:b/>
          <w:bCs/>
          <w:sz w:val="28"/>
          <w:szCs w:val="28"/>
        </w:rPr>
        <w:t>Section III.- : DES COTISATIONS A LA CTSP</w:t>
      </w:r>
    </w:p>
    <w:p w:rsidR="00DC177E" w:rsidRDefault="00DC177E">
      <w:pPr>
        <w:spacing w:line="360" w:lineRule="exact"/>
        <w:rPr>
          <w:sz w:val="20"/>
          <w:szCs w:val="20"/>
        </w:rPr>
      </w:pPr>
    </w:p>
    <w:p w:rsidR="00DC177E" w:rsidRDefault="0040326D">
      <w:pPr>
        <w:rPr>
          <w:sz w:val="20"/>
          <w:szCs w:val="20"/>
        </w:rPr>
      </w:pPr>
      <w:r>
        <w:rPr>
          <w:rFonts w:eastAsia="Times New Roman"/>
          <w:b/>
          <w:bCs/>
          <w:sz w:val="24"/>
          <w:szCs w:val="24"/>
        </w:rPr>
        <w:t>Article 55.- :</w:t>
      </w:r>
    </w:p>
    <w:p w:rsidR="00DC177E" w:rsidRDefault="00DC177E">
      <w:pPr>
        <w:spacing w:line="346" w:lineRule="exact"/>
        <w:rPr>
          <w:sz w:val="20"/>
          <w:szCs w:val="20"/>
        </w:rPr>
      </w:pPr>
    </w:p>
    <w:p w:rsidR="00DC177E" w:rsidRDefault="0040326D">
      <w:pPr>
        <w:spacing w:line="350" w:lineRule="auto"/>
        <w:jc w:val="both"/>
        <w:rPr>
          <w:sz w:val="20"/>
          <w:szCs w:val="20"/>
        </w:rPr>
      </w:pPr>
      <w:r>
        <w:rPr>
          <w:rFonts w:eastAsia="Times New Roman"/>
          <w:sz w:val="24"/>
          <w:szCs w:val="24"/>
        </w:rPr>
        <w:t>Les fédérations et organisations syndicales membres contribuent sur le plan</w:t>
      </w:r>
      <w:r>
        <w:rPr>
          <w:rFonts w:eastAsia="Times New Roman"/>
          <w:sz w:val="24"/>
          <w:szCs w:val="24"/>
        </w:rPr>
        <w:t xml:space="preserve"> financier par le biais de leurs cotisations au fonctionnement régulier de la CTSP.</w:t>
      </w:r>
    </w:p>
    <w:p w:rsidR="00DC177E" w:rsidRDefault="00DC177E">
      <w:pPr>
        <w:spacing w:line="215" w:lineRule="exact"/>
        <w:rPr>
          <w:sz w:val="20"/>
          <w:szCs w:val="20"/>
        </w:rPr>
      </w:pPr>
    </w:p>
    <w:p w:rsidR="00DC177E" w:rsidRDefault="0040326D">
      <w:pPr>
        <w:rPr>
          <w:sz w:val="20"/>
          <w:szCs w:val="20"/>
        </w:rPr>
      </w:pPr>
      <w:r>
        <w:rPr>
          <w:rFonts w:eastAsia="Times New Roman"/>
          <w:b/>
          <w:bCs/>
          <w:sz w:val="24"/>
          <w:szCs w:val="24"/>
        </w:rPr>
        <w:t>Article 56.- :</w:t>
      </w:r>
    </w:p>
    <w:p w:rsidR="00DC177E" w:rsidRDefault="00DC177E">
      <w:pPr>
        <w:spacing w:line="346" w:lineRule="exact"/>
        <w:rPr>
          <w:sz w:val="20"/>
          <w:szCs w:val="20"/>
        </w:rPr>
      </w:pPr>
    </w:p>
    <w:p w:rsidR="00DC177E" w:rsidRDefault="0040326D">
      <w:pPr>
        <w:spacing w:line="350" w:lineRule="auto"/>
        <w:jc w:val="both"/>
        <w:rPr>
          <w:sz w:val="20"/>
          <w:szCs w:val="20"/>
        </w:rPr>
      </w:pPr>
      <w:r>
        <w:rPr>
          <w:rFonts w:eastAsia="Times New Roman"/>
          <w:sz w:val="24"/>
          <w:szCs w:val="24"/>
        </w:rPr>
        <w:t>Chaque fédération ou organisation syndicale membre doit verser à la CTSP mensuellement 10% de leur cotisation.</w:t>
      </w:r>
    </w:p>
    <w:p w:rsidR="00DC177E" w:rsidRDefault="00DC177E">
      <w:pPr>
        <w:spacing w:line="212" w:lineRule="exact"/>
        <w:rPr>
          <w:sz w:val="20"/>
          <w:szCs w:val="20"/>
        </w:rPr>
      </w:pPr>
    </w:p>
    <w:p w:rsidR="00DC177E" w:rsidRDefault="0040326D">
      <w:pPr>
        <w:rPr>
          <w:sz w:val="20"/>
          <w:szCs w:val="20"/>
        </w:rPr>
      </w:pPr>
      <w:r>
        <w:rPr>
          <w:rFonts w:eastAsia="Times New Roman"/>
          <w:b/>
          <w:bCs/>
          <w:sz w:val="24"/>
          <w:szCs w:val="24"/>
        </w:rPr>
        <w:t xml:space="preserve">Article 57.- </w:t>
      </w:r>
      <w:r>
        <w:rPr>
          <w:rFonts w:eastAsia="Times New Roman"/>
          <w:sz w:val="24"/>
          <w:szCs w:val="24"/>
        </w:rPr>
        <w:t>:</w:t>
      </w:r>
    </w:p>
    <w:p w:rsidR="00DC177E" w:rsidRDefault="00DC177E">
      <w:pPr>
        <w:spacing w:line="349" w:lineRule="exact"/>
        <w:rPr>
          <w:sz w:val="20"/>
          <w:szCs w:val="20"/>
        </w:rPr>
      </w:pPr>
    </w:p>
    <w:p w:rsidR="00DC177E" w:rsidRDefault="0040326D">
      <w:pPr>
        <w:spacing w:line="356" w:lineRule="auto"/>
        <w:jc w:val="both"/>
        <w:rPr>
          <w:sz w:val="20"/>
          <w:szCs w:val="20"/>
        </w:rPr>
      </w:pPr>
      <w:r>
        <w:rPr>
          <w:rFonts w:eastAsia="Times New Roman"/>
          <w:sz w:val="24"/>
          <w:szCs w:val="24"/>
        </w:rPr>
        <w:t xml:space="preserve">En cas de non paiement des </w:t>
      </w:r>
      <w:r>
        <w:rPr>
          <w:rFonts w:eastAsia="Times New Roman"/>
          <w:sz w:val="24"/>
          <w:szCs w:val="24"/>
        </w:rPr>
        <w:t>cotisations obligatoires, les fédérations et organisations syndicales membres doivent, par écrit, justifier les raisons du non versement et s’engager à l’honorer suivant des modalités établies conjointement, faute de quoi, elles seront sanctionnées conform</w:t>
      </w:r>
      <w:r>
        <w:rPr>
          <w:rFonts w:eastAsia="Times New Roman"/>
          <w:sz w:val="24"/>
          <w:szCs w:val="24"/>
        </w:rPr>
        <w:t>ément aux prescrits des statuts et/ou règlements intérieurs.</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310" w:lineRule="exact"/>
        <w:rPr>
          <w:sz w:val="20"/>
          <w:szCs w:val="20"/>
        </w:rPr>
      </w:pPr>
    </w:p>
    <w:p w:rsidR="00DC177E" w:rsidRDefault="0040326D">
      <w:pPr>
        <w:ind w:left="8340"/>
        <w:rPr>
          <w:sz w:val="20"/>
          <w:szCs w:val="20"/>
        </w:rPr>
      </w:pPr>
      <w:r>
        <w:rPr>
          <w:rFonts w:eastAsia="Times New Roman"/>
          <w:b/>
          <w:bCs/>
          <w:sz w:val="24"/>
          <w:szCs w:val="24"/>
        </w:rPr>
        <w:t>23</w:t>
      </w:r>
    </w:p>
    <w:p w:rsidR="00DC177E" w:rsidRDefault="00DC177E">
      <w:pPr>
        <w:sectPr w:rsidR="00DC177E">
          <w:pgSz w:w="12240" w:h="15842"/>
          <w:pgMar w:top="558" w:right="1202" w:bottom="763" w:left="1080" w:header="0" w:footer="0" w:gutter="0"/>
          <w:cols w:space="720" w:equalWidth="0">
            <w:col w:w="9960"/>
          </w:cols>
        </w:sectPr>
      </w:pPr>
    </w:p>
    <w:p w:rsidR="00DC177E" w:rsidRDefault="0040326D">
      <w:pPr>
        <w:ind w:left="3540"/>
        <w:rPr>
          <w:sz w:val="20"/>
          <w:szCs w:val="20"/>
        </w:rPr>
      </w:pPr>
      <w:bookmarkStart w:id="25" w:name="page25"/>
      <w:bookmarkEnd w:id="25"/>
      <w:r>
        <w:rPr>
          <w:rFonts w:eastAsia="Times New Roman"/>
          <w:b/>
          <w:bCs/>
          <w:sz w:val="28"/>
          <w:szCs w:val="28"/>
        </w:rPr>
        <w:lastRenderedPageBreak/>
        <w:t>CHAPITRE VII</w:t>
      </w:r>
    </w:p>
    <w:p w:rsidR="00DC177E" w:rsidRDefault="00DC177E">
      <w:pPr>
        <w:spacing w:line="362" w:lineRule="exact"/>
        <w:rPr>
          <w:sz w:val="20"/>
          <w:szCs w:val="20"/>
        </w:rPr>
      </w:pPr>
    </w:p>
    <w:p w:rsidR="00DC177E" w:rsidRDefault="0040326D">
      <w:pPr>
        <w:jc w:val="center"/>
        <w:rPr>
          <w:sz w:val="20"/>
          <w:szCs w:val="20"/>
        </w:rPr>
      </w:pPr>
      <w:r>
        <w:rPr>
          <w:rFonts w:eastAsia="Times New Roman"/>
          <w:b/>
          <w:bCs/>
          <w:sz w:val="28"/>
          <w:szCs w:val="28"/>
        </w:rPr>
        <w:t>DES INCOMPATIBILITES</w:t>
      </w:r>
    </w:p>
    <w:p w:rsidR="00DC177E" w:rsidRDefault="00DC177E">
      <w:pPr>
        <w:spacing w:line="355" w:lineRule="exact"/>
        <w:rPr>
          <w:sz w:val="20"/>
          <w:szCs w:val="20"/>
        </w:rPr>
      </w:pPr>
    </w:p>
    <w:p w:rsidR="00DC177E" w:rsidRDefault="0040326D">
      <w:pPr>
        <w:rPr>
          <w:sz w:val="20"/>
          <w:szCs w:val="20"/>
        </w:rPr>
      </w:pPr>
      <w:r>
        <w:rPr>
          <w:rFonts w:eastAsia="Times New Roman"/>
          <w:b/>
          <w:bCs/>
          <w:sz w:val="24"/>
          <w:szCs w:val="24"/>
        </w:rPr>
        <w:t xml:space="preserve">Article 58.- </w:t>
      </w:r>
      <w:r>
        <w:rPr>
          <w:rFonts w:eastAsia="Times New Roman"/>
          <w:sz w:val="24"/>
          <w:szCs w:val="24"/>
        </w:rPr>
        <w:t>:</w:t>
      </w:r>
    </w:p>
    <w:p w:rsidR="00DC177E" w:rsidRDefault="00DC177E">
      <w:pPr>
        <w:spacing w:line="351" w:lineRule="exact"/>
        <w:rPr>
          <w:sz w:val="20"/>
          <w:szCs w:val="20"/>
        </w:rPr>
      </w:pPr>
    </w:p>
    <w:p w:rsidR="00DC177E" w:rsidRDefault="0040326D">
      <w:pPr>
        <w:spacing w:line="356" w:lineRule="auto"/>
        <w:ind w:firstLine="60"/>
        <w:jc w:val="both"/>
        <w:rPr>
          <w:sz w:val="20"/>
          <w:szCs w:val="20"/>
        </w:rPr>
      </w:pPr>
      <w:r>
        <w:rPr>
          <w:rFonts w:eastAsia="Times New Roman"/>
          <w:sz w:val="24"/>
          <w:szCs w:val="24"/>
        </w:rPr>
        <w:t xml:space="preserve">Aucun dirigeant de la CTSP et des fédérations ou organisations membres ne pourra être à la fois </w:t>
      </w:r>
      <w:r>
        <w:rPr>
          <w:rFonts w:eastAsia="Times New Roman"/>
          <w:sz w:val="24"/>
          <w:szCs w:val="24"/>
        </w:rPr>
        <w:t>dirigeant d’un parti ou organisation politique. Cependant, tout dirigeant ou membres d’une fédération ou organisation syndicale partie de la CTSP a le droit de s’adhérer au parti ou organisation politique de son choix.</w:t>
      </w:r>
    </w:p>
    <w:p w:rsidR="00DC177E" w:rsidRDefault="00DC177E">
      <w:pPr>
        <w:spacing w:line="210" w:lineRule="exact"/>
        <w:rPr>
          <w:sz w:val="20"/>
          <w:szCs w:val="20"/>
        </w:rPr>
      </w:pPr>
    </w:p>
    <w:p w:rsidR="00DC177E" w:rsidRDefault="0040326D">
      <w:pPr>
        <w:rPr>
          <w:sz w:val="20"/>
          <w:szCs w:val="20"/>
        </w:rPr>
      </w:pPr>
      <w:r>
        <w:rPr>
          <w:rFonts w:eastAsia="Times New Roman"/>
          <w:b/>
          <w:bCs/>
          <w:sz w:val="24"/>
          <w:szCs w:val="24"/>
        </w:rPr>
        <w:t>Article 59.- :</w:t>
      </w:r>
    </w:p>
    <w:p w:rsidR="00DC177E" w:rsidRDefault="00DC177E">
      <w:pPr>
        <w:spacing w:line="346" w:lineRule="exact"/>
        <w:rPr>
          <w:sz w:val="20"/>
          <w:szCs w:val="20"/>
        </w:rPr>
      </w:pPr>
    </w:p>
    <w:p w:rsidR="00DC177E" w:rsidRDefault="0040326D">
      <w:pPr>
        <w:spacing w:line="356" w:lineRule="auto"/>
        <w:jc w:val="both"/>
        <w:rPr>
          <w:sz w:val="20"/>
          <w:szCs w:val="20"/>
        </w:rPr>
      </w:pPr>
      <w:r>
        <w:rPr>
          <w:rFonts w:eastAsia="Times New Roman"/>
          <w:sz w:val="24"/>
          <w:szCs w:val="24"/>
        </w:rPr>
        <w:t>Tout dirigeant de la</w:t>
      </w:r>
      <w:r>
        <w:rPr>
          <w:rFonts w:eastAsia="Times New Roman"/>
          <w:sz w:val="24"/>
          <w:szCs w:val="24"/>
        </w:rPr>
        <w:t xml:space="preserve"> CTSP qui en violation des présents statuts, aurait accepté d’être à la fois dirigeant d’un parti ou organisation politique sera contraint de démettre de ses fonctions de dirigeant de la CTSP sans quoi il sera destitué par une commission de discipline créé</w:t>
      </w:r>
      <w:r>
        <w:rPr>
          <w:rFonts w:eastAsia="Times New Roman"/>
          <w:sz w:val="24"/>
          <w:szCs w:val="24"/>
        </w:rPr>
        <w:t>e à cette fin et le Congrès National entérinera la décision.</w:t>
      </w:r>
    </w:p>
    <w:p w:rsidR="00DC177E" w:rsidRDefault="00DC177E">
      <w:pPr>
        <w:spacing w:line="213" w:lineRule="exact"/>
        <w:rPr>
          <w:sz w:val="20"/>
          <w:szCs w:val="20"/>
        </w:rPr>
      </w:pPr>
    </w:p>
    <w:p w:rsidR="00DC177E" w:rsidRDefault="0040326D">
      <w:pPr>
        <w:rPr>
          <w:sz w:val="20"/>
          <w:szCs w:val="20"/>
        </w:rPr>
      </w:pPr>
      <w:r>
        <w:rPr>
          <w:rFonts w:eastAsia="Times New Roman"/>
          <w:b/>
          <w:bCs/>
          <w:sz w:val="24"/>
          <w:szCs w:val="24"/>
        </w:rPr>
        <w:t>Article 60.- :</w:t>
      </w:r>
    </w:p>
    <w:p w:rsidR="00DC177E" w:rsidRDefault="00DC177E">
      <w:pPr>
        <w:spacing w:line="343" w:lineRule="exact"/>
        <w:rPr>
          <w:sz w:val="20"/>
          <w:szCs w:val="20"/>
        </w:rPr>
      </w:pPr>
    </w:p>
    <w:p w:rsidR="00DC177E" w:rsidRDefault="0040326D">
      <w:pPr>
        <w:spacing w:line="354" w:lineRule="auto"/>
        <w:jc w:val="both"/>
        <w:rPr>
          <w:sz w:val="20"/>
          <w:szCs w:val="20"/>
        </w:rPr>
      </w:pPr>
      <w:r>
        <w:rPr>
          <w:rFonts w:eastAsia="Times New Roman"/>
          <w:sz w:val="24"/>
          <w:szCs w:val="24"/>
        </w:rPr>
        <w:t xml:space="preserve">Un dirigeant de la CTSP, pour se porter candidat à un poste électif au niveau politique, a l’obligation de démissionner de la fonction occupée à la direction de la CTSP. Dans le </w:t>
      </w:r>
      <w:r>
        <w:rPr>
          <w:rFonts w:eastAsia="Times New Roman"/>
          <w:sz w:val="24"/>
          <w:szCs w:val="24"/>
        </w:rPr>
        <w:t>cas contraire, il sera considéré comme démissionnaire.</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328" w:lineRule="exact"/>
        <w:rPr>
          <w:sz w:val="20"/>
          <w:szCs w:val="20"/>
        </w:rPr>
      </w:pPr>
    </w:p>
    <w:p w:rsidR="00DC177E" w:rsidRDefault="0040326D">
      <w:pPr>
        <w:ind w:left="8520"/>
        <w:rPr>
          <w:sz w:val="20"/>
          <w:szCs w:val="20"/>
        </w:rPr>
      </w:pPr>
      <w:r>
        <w:rPr>
          <w:rFonts w:eastAsia="Times New Roman"/>
          <w:b/>
          <w:bCs/>
          <w:sz w:val="24"/>
          <w:szCs w:val="24"/>
        </w:rPr>
        <w:t>24</w:t>
      </w:r>
    </w:p>
    <w:p w:rsidR="00DC177E" w:rsidRDefault="00DC177E">
      <w:pPr>
        <w:sectPr w:rsidR="00DC177E">
          <w:pgSz w:w="12240" w:h="15842"/>
          <w:pgMar w:top="563" w:right="1202" w:bottom="1162" w:left="1080" w:header="0" w:footer="0" w:gutter="0"/>
          <w:cols w:space="720" w:equalWidth="0">
            <w:col w:w="9960"/>
          </w:cols>
        </w:sectPr>
      </w:pPr>
    </w:p>
    <w:p w:rsidR="00DC177E" w:rsidRDefault="0040326D">
      <w:pPr>
        <w:jc w:val="center"/>
        <w:rPr>
          <w:sz w:val="20"/>
          <w:szCs w:val="20"/>
        </w:rPr>
      </w:pPr>
      <w:bookmarkStart w:id="26" w:name="page26"/>
      <w:bookmarkEnd w:id="26"/>
      <w:r>
        <w:rPr>
          <w:rFonts w:eastAsia="Times New Roman"/>
          <w:b/>
          <w:bCs/>
          <w:sz w:val="28"/>
          <w:szCs w:val="28"/>
        </w:rPr>
        <w:lastRenderedPageBreak/>
        <w:t>CHAPITRE VIII</w:t>
      </w:r>
    </w:p>
    <w:p w:rsidR="00DC177E" w:rsidRDefault="00DC177E">
      <w:pPr>
        <w:spacing w:line="362" w:lineRule="exact"/>
        <w:rPr>
          <w:sz w:val="20"/>
          <w:szCs w:val="20"/>
        </w:rPr>
      </w:pPr>
    </w:p>
    <w:p w:rsidR="00DC177E" w:rsidRDefault="0040326D">
      <w:pPr>
        <w:tabs>
          <w:tab w:val="left" w:pos="1700"/>
        </w:tabs>
        <w:rPr>
          <w:sz w:val="20"/>
          <w:szCs w:val="20"/>
        </w:rPr>
      </w:pPr>
      <w:r>
        <w:rPr>
          <w:rFonts w:eastAsia="Times New Roman"/>
          <w:b/>
          <w:bCs/>
          <w:sz w:val="28"/>
          <w:szCs w:val="28"/>
        </w:rPr>
        <w:t>Section I.- :</w:t>
      </w:r>
      <w:r>
        <w:rPr>
          <w:rFonts w:eastAsia="Times New Roman"/>
          <w:b/>
          <w:bCs/>
          <w:sz w:val="28"/>
          <w:szCs w:val="28"/>
        </w:rPr>
        <w:tab/>
        <w:t>DU VOTE</w:t>
      </w:r>
    </w:p>
    <w:p w:rsidR="00DC177E" w:rsidRDefault="00DC177E">
      <w:pPr>
        <w:spacing w:line="360" w:lineRule="exact"/>
        <w:rPr>
          <w:sz w:val="20"/>
          <w:szCs w:val="20"/>
        </w:rPr>
      </w:pPr>
    </w:p>
    <w:p w:rsidR="00DC177E" w:rsidRDefault="0040326D">
      <w:pPr>
        <w:rPr>
          <w:sz w:val="20"/>
          <w:szCs w:val="20"/>
        </w:rPr>
      </w:pPr>
      <w:r>
        <w:rPr>
          <w:rFonts w:eastAsia="Times New Roman"/>
          <w:b/>
          <w:bCs/>
          <w:sz w:val="24"/>
          <w:szCs w:val="24"/>
        </w:rPr>
        <w:t>Article 61.- :</w:t>
      </w:r>
    </w:p>
    <w:p w:rsidR="00DC177E" w:rsidRDefault="00DC177E">
      <w:pPr>
        <w:spacing w:line="346" w:lineRule="exact"/>
        <w:rPr>
          <w:sz w:val="20"/>
          <w:szCs w:val="20"/>
        </w:rPr>
      </w:pPr>
    </w:p>
    <w:p w:rsidR="00DC177E" w:rsidRDefault="0040326D">
      <w:pPr>
        <w:spacing w:line="358" w:lineRule="auto"/>
        <w:jc w:val="both"/>
        <w:rPr>
          <w:sz w:val="20"/>
          <w:szCs w:val="20"/>
        </w:rPr>
      </w:pPr>
      <w:r>
        <w:rPr>
          <w:rFonts w:eastAsia="Times New Roman"/>
          <w:sz w:val="24"/>
          <w:szCs w:val="24"/>
        </w:rPr>
        <w:t xml:space="preserve">Les élections et votes constituent les moyens démocratiques que détient la CTSP pour favoriser et </w:t>
      </w:r>
      <w:r>
        <w:rPr>
          <w:rFonts w:eastAsia="Times New Roman"/>
          <w:sz w:val="24"/>
          <w:szCs w:val="24"/>
        </w:rPr>
        <w:t xml:space="preserve">garantir la participation effective des fédérations et organisation syndicales membres aux prises de décisions importantes et fondamentales. La participation comme principe représente non seulement un devoir mais un droit dont dispose chaque fédération ou </w:t>
      </w:r>
      <w:r>
        <w:rPr>
          <w:rFonts w:eastAsia="Times New Roman"/>
          <w:sz w:val="24"/>
          <w:szCs w:val="24"/>
        </w:rPr>
        <w:t>organisation syndicale partie en règle avec les statuts, règlements intérieurs et l’administration de la CTSP pour faire valoir ses droits et décider de l’orientation de la confédération et du choix des dirigeants.</w:t>
      </w:r>
    </w:p>
    <w:p w:rsidR="00DC177E" w:rsidRDefault="00DC177E">
      <w:pPr>
        <w:spacing w:line="206" w:lineRule="exact"/>
        <w:rPr>
          <w:sz w:val="20"/>
          <w:szCs w:val="20"/>
        </w:rPr>
      </w:pPr>
    </w:p>
    <w:p w:rsidR="00DC177E" w:rsidRDefault="0040326D">
      <w:pPr>
        <w:rPr>
          <w:sz w:val="20"/>
          <w:szCs w:val="20"/>
        </w:rPr>
      </w:pPr>
      <w:r>
        <w:rPr>
          <w:rFonts w:eastAsia="Times New Roman"/>
          <w:b/>
          <w:bCs/>
          <w:sz w:val="24"/>
          <w:szCs w:val="24"/>
        </w:rPr>
        <w:t>Article 62.- :</w:t>
      </w:r>
    </w:p>
    <w:p w:rsidR="00DC177E" w:rsidRDefault="00DC177E">
      <w:pPr>
        <w:spacing w:line="346" w:lineRule="exact"/>
        <w:rPr>
          <w:sz w:val="20"/>
          <w:szCs w:val="20"/>
        </w:rPr>
      </w:pPr>
    </w:p>
    <w:p w:rsidR="00DC177E" w:rsidRDefault="0040326D">
      <w:pPr>
        <w:spacing w:line="356" w:lineRule="auto"/>
        <w:jc w:val="both"/>
        <w:rPr>
          <w:sz w:val="20"/>
          <w:szCs w:val="20"/>
        </w:rPr>
      </w:pPr>
      <w:r>
        <w:rPr>
          <w:rFonts w:eastAsia="Times New Roman"/>
          <w:sz w:val="24"/>
          <w:szCs w:val="24"/>
        </w:rPr>
        <w:t>Toute fédération ou orga</w:t>
      </w:r>
      <w:r>
        <w:rPr>
          <w:rFonts w:eastAsia="Times New Roman"/>
          <w:sz w:val="24"/>
          <w:szCs w:val="24"/>
        </w:rPr>
        <w:t>nisation syndicale membre, tout délégué accrédité n’ayant pas honoré ses obligations financières et/ou étant sous une quelconque sanction sera privé du droit de vote à toute rencontre ou événement statuaire de la CTSP sans oublier l’interdiction qui est fa</w:t>
      </w:r>
      <w:r>
        <w:rPr>
          <w:rFonts w:eastAsia="Times New Roman"/>
          <w:sz w:val="24"/>
          <w:szCs w:val="24"/>
        </w:rPr>
        <w:t>ite dudit délégué briguer un poste électif.</w:t>
      </w:r>
    </w:p>
    <w:p w:rsidR="00DC177E" w:rsidRDefault="00DC177E">
      <w:pPr>
        <w:spacing w:line="213" w:lineRule="exact"/>
        <w:rPr>
          <w:sz w:val="20"/>
          <w:szCs w:val="20"/>
        </w:rPr>
      </w:pPr>
    </w:p>
    <w:p w:rsidR="00DC177E" w:rsidRDefault="0040326D">
      <w:pPr>
        <w:rPr>
          <w:sz w:val="20"/>
          <w:szCs w:val="20"/>
        </w:rPr>
      </w:pPr>
      <w:r>
        <w:rPr>
          <w:rFonts w:eastAsia="Times New Roman"/>
          <w:b/>
          <w:bCs/>
          <w:sz w:val="24"/>
          <w:szCs w:val="24"/>
        </w:rPr>
        <w:t>Article 63.- :</w:t>
      </w:r>
    </w:p>
    <w:p w:rsidR="00DC177E" w:rsidRDefault="00DC177E">
      <w:pPr>
        <w:spacing w:line="365" w:lineRule="exact"/>
        <w:rPr>
          <w:sz w:val="20"/>
          <w:szCs w:val="20"/>
        </w:rPr>
      </w:pPr>
    </w:p>
    <w:p w:rsidR="00DC177E" w:rsidRDefault="0040326D">
      <w:pPr>
        <w:numPr>
          <w:ilvl w:val="0"/>
          <w:numId w:val="25"/>
        </w:numPr>
        <w:tabs>
          <w:tab w:val="left" w:pos="900"/>
        </w:tabs>
        <w:spacing w:line="330" w:lineRule="auto"/>
        <w:ind w:left="360" w:right="4780" w:firstLine="180"/>
        <w:rPr>
          <w:rFonts w:ascii="Symbol" w:eastAsia="Symbol" w:hAnsi="Symbol" w:cs="Symbol"/>
          <w:sz w:val="24"/>
          <w:szCs w:val="24"/>
        </w:rPr>
      </w:pPr>
      <w:r>
        <w:rPr>
          <w:rFonts w:eastAsia="Times New Roman"/>
          <w:b/>
          <w:bCs/>
          <w:sz w:val="24"/>
          <w:szCs w:val="24"/>
        </w:rPr>
        <w:t xml:space="preserve">La CTSP dispose de deux types de votes : 1- </w:t>
      </w:r>
      <w:r>
        <w:rPr>
          <w:rFonts w:eastAsia="Times New Roman"/>
          <w:sz w:val="24"/>
          <w:szCs w:val="24"/>
        </w:rPr>
        <w:t>Le vote à main levée.</w:t>
      </w:r>
    </w:p>
    <w:p w:rsidR="00DC177E" w:rsidRDefault="00DC177E">
      <w:pPr>
        <w:spacing w:line="30" w:lineRule="exact"/>
        <w:rPr>
          <w:sz w:val="20"/>
          <w:szCs w:val="20"/>
        </w:rPr>
      </w:pPr>
    </w:p>
    <w:p w:rsidR="00DC177E" w:rsidRDefault="0040326D">
      <w:pPr>
        <w:tabs>
          <w:tab w:val="left" w:pos="700"/>
        </w:tabs>
        <w:ind w:left="360"/>
        <w:rPr>
          <w:sz w:val="20"/>
          <w:szCs w:val="20"/>
        </w:rPr>
      </w:pPr>
      <w:r>
        <w:rPr>
          <w:rFonts w:eastAsia="Times New Roman"/>
          <w:b/>
          <w:bCs/>
          <w:sz w:val="24"/>
          <w:szCs w:val="24"/>
        </w:rPr>
        <w:t>2-</w:t>
      </w:r>
      <w:r>
        <w:rPr>
          <w:sz w:val="20"/>
          <w:szCs w:val="20"/>
        </w:rPr>
        <w:tab/>
      </w:r>
      <w:r>
        <w:rPr>
          <w:rFonts w:eastAsia="Times New Roman"/>
          <w:sz w:val="24"/>
          <w:szCs w:val="24"/>
        </w:rPr>
        <w:t>Le vote secret avec bulletin.</w:t>
      </w:r>
    </w:p>
    <w:p w:rsidR="00DC177E" w:rsidRDefault="00DC177E">
      <w:pPr>
        <w:spacing w:line="341" w:lineRule="exact"/>
        <w:rPr>
          <w:sz w:val="20"/>
          <w:szCs w:val="20"/>
        </w:rPr>
      </w:pPr>
    </w:p>
    <w:p w:rsidR="00DC177E" w:rsidRDefault="0040326D">
      <w:pPr>
        <w:rPr>
          <w:sz w:val="20"/>
          <w:szCs w:val="20"/>
        </w:rPr>
      </w:pPr>
      <w:r>
        <w:rPr>
          <w:rFonts w:eastAsia="Times New Roman"/>
          <w:b/>
          <w:bCs/>
          <w:sz w:val="24"/>
          <w:szCs w:val="24"/>
        </w:rPr>
        <w:t>Article 64.- :</w:t>
      </w:r>
    </w:p>
    <w:p w:rsidR="00DC177E" w:rsidRDefault="00DC177E">
      <w:pPr>
        <w:spacing w:line="367" w:lineRule="exact"/>
        <w:rPr>
          <w:sz w:val="20"/>
          <w:szCs w:val="20"/>
        </w:rPr>
      </w:pPr>
    </w:p>
    <w:p w:rsidR="00DC177E" w:rsidRDefault="0040326D">
      <w:pPr>
        <w:numPr>
          <w:ilvl w:val="0"/>
          <w:numId w:val="26"/>
        </w:numPr>
        <w:tabs>
          <w:tab w:val="left" w:pos="900"/>
        </w:tabs>
        <w:spacing w:line="331" w:lineRule="auto"/>
        <w:ind w:left="360" w:right="3640" w:firstLine="180"/>
        <w:rPr>
          <w:rFonts w:ascii="Symbol" w:eastAsia="Symbol" w:hAnsi="Symbol" w:cs="Symbol"/>
          <w:sz w:val="24"/>
          <w:szCs w:val="24"/>
        </w:rPr>
      </w:pPr>
      <w:r>
        <w:rPr>
          <w:rFonts w:eastAsia="Times New Roman"/>
          <w:b/>
          <w:bCs/>
          <w:sz w:val="24"/>
          <w:szCs w:val="24"/>
        </w:rPr>
        <w:t xml:space="preserve">Ces types de vote s’expriment de trois manières par : 1- </w:t>
      </w:r>
      <w:r>
        <w:rPr>
          <w:rFonts w:eastAsia="Times New Roman"/>
          <w:sz w:val="24"/>
          <w:szCs w:val="24"/>
        </w:rPr>
        <w:t>Oui/pour</w:t>
      </w:r>
    </w:p>
    <w:p w:rsidR="00DC177E" w:rsidRDefault="00DC177E">
      <w:pPr>
        <w:spacing w:line="25" w:lineRule="exact"/>
        <w:rPr>
          <w:sz w:val="20"/>
          <w:szCs w:val="20"/>
        </w:rPr>
      </w:pPr>
    </w:p>
    <w:p w:rsidR="00DC177E" w:rsidRDefault="0040326D">
      <w:pPr>
        <w:tabs>
          <w:tab w:val="left" w:pos="700"/>
        </w:tabs>
        <w:ind w:left="360"/>
        <w:rPr>
          <w:sz w:val="20"/>
          <w:szCs w:val="20"/>
        </w:rPr>
      </w:pPr>
      <w:r>
        <w:rPr>
          <w:rFonts w:eastAsia="Times New Roman"/>
          <w:b/>
          <w:bCs/>
          <w:sz w:val="24"/>
          <w:szCs w:val="24"/>
        </w:rPr>
        <w:t>2-</w:t>
      </w:r>
      <w:r>
        <w:rPr>
          <w:sz w:val="20"/>
          <w:szCs w:val="20"/>
        </w:rPr>
        <w:tab/>
      </w:r>
      <w:r>
        <w:rPr>
          <w:rFonts w:eastAsia="Times New Roman"/>
          <w:sz w:val="24"/>
          <w:szCs w:val="24"/>
        </w:rPr>
        <w:t>Non/contre</w:t>
      </w:r>
    </w:p>
    <w:p w:rsidR="00DC177E" w:rsidRDefault="00DC177E">
      <w:pPr>
        <w:spacing w:line="139" w:lineRule="exact"/>
        <w:rPr>
          <w:sz w:val="20"/>
          <w:szCs w:val="20"/>
        </w:rPr>
      </w:pPr>
    </w:p>
    <w:p w:rsidR="00DC177E" w:rsidRDefault="0040326D">
      <w:pPr>
        <w:tabs>
          <w:tab w:val="left" w:pos="700"/>
        </w:tabs>
        <w:ind w:left="360"/>
        <w:rPr>
          <w:sz w:val="20"/>
          <w:szCs w:val="20"/>
        </w:rPr>
      </w:pPr>
      <w:r>
        <w:rPr>
          <w:rFonts w:eastAsia="Times New Roman"/>
          <w:b/>
          <w:bCs/>
          <w:sz w:val="24"/>
          <w:szCs w:val="24"/>
        </w:rPr>
        <w:t>3-</w:t>
      </w:r>
      <w:r>
        <w:rPr>
          <w:sz w:val="20"/>
          <w:szCs w:val="20"/>
        </w:rPr>
        <w:tab/>
      </w:r>
      <w:r>
        <w:rPr>
          <w:rFonts w:eastAsia="Times New Roman"/>
          <w:sz w:val="23"/>
          <w:szCs w:val="23"/>
        </w:rPr>
        <w:t>Abstention ou vote blanc.</w:t>
      </w:r>
    </w:p>
    <w:p w:rsidR="00DC177E" w:rsidRDefault="00DC177E">
      <w:pPr>
        <w:spacing w:line="343" w:lineRule="exact"/>
        <w:rPr>
          <w:sz w:val="20"/>
          <w:szCs w:val="20"/>
        </w:rPr>
      </w:pPr>
    </w:p>
    <w:p w:rsidR="00DC177E" w:rsidRDefault="0040326D">
      <w:pPr>
        <w:rPr>
          <w:sz w:val="20"/>
          <w:szCs w:val="20"/>
        </w:rPr>
      </w:pPr>
      <w:r>
        <w:rPr>
          <w:rFonts w:eastAsia="Times New Roman"/>
          <w:b/>
          <w:bCs/>
          <w:sz w:val="24"/>
          <w:szCs w:val="24"/>
        </w:rPr>
        <w:t>Article 65.- :</w:t>
      </w:r>
    </w:p>
    <w:p w:rsidR="00DC177E" w:rsidRDefault="00DC177E">
      <w:pPr>
        <w:spacing w:line="331" w:lineRule="exact"/>
        <w:rPr>
          <w:sz w:val="20"/>
          <w:szCs w:val="20"/>
        </w:rPr>
      </w:pPr>
    </w:p>
    <w:p w:rsidR="00DC177E" w:rsidRDefault="0040326D">
      <w:pPr>
        <w:rPr>
          <w:sz w:val="20"/>
          <w:szCs w:val="20"/>
        </w:rPr>
      </w:pPr>
      <w:r>
        <w:rPr>
          <w:rFonts w:eastAsia="Times New Roman"/>
          <w:sz w:val="24"/>
          <w:szCs w:val="24"/>
        </w:rPr>
        <w:t>Chaque organisation ou fédération syndicale membre de la CTSP dispose d’un certain nombre de voix.</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358" w:lineRule="exact"/>
        <w:rPr>
          <w:sz w:val="20"/>
          <w:szCs w:val="20"/>
        </w:rPr>
      </w:pPr>
    </w:p>
    <w:p w:rsidR="00DC177E" w:rsidRDefault="0040326D">
      <w:pPr>
        <w:ind w:left="8280"/>
        <w:rPr>
          <w:sz w:val="20"/>
          <w:szCs w:val="20"/>
        </w:rPr>
      </w:pPr>
      <w:r>
        <w:rPr>
          <w:rFonts w:eastAsia="Times New Roman"/>
          <w:b/>
          <w:bCs/>
          <w:sz w:val="24"/>
          <w:szCs w:val="24"/>
        </w:rPr>
        <w:t>25</w:t>
      </w:r>
    </w:p>
    <w:p w:rsidR="00DC177E" w:rsidRDefault="00DC177E">
      <w:pPr>
        <w:sectPr w:rsidR="00DC177E">
          <w:pgSz w:w="12240" w:h="15842"/>
          <w:pgMar w:top="563" w:right="1202" w:bottom="900" w:left="1080" w:header="0" w:footer="0" w:gutter="0"/>
          <w:cols w:space="720" w:equalWidth="0">
            <w:col w:w="9960"/>
          </w:cols>
        </w:sectPr>
      </w:pPr>
    </w:p>
    <w:p w:rsidR="00DC177E" w:rsidRDefault="0040326D">
      <w:pPr>
        <w:rPr>
          <w:sz w:val="20"/>
          <w:szCs w:val="20"/>
        </w:rPr>
      </w:pPr>
      <w:bookmarkStart w:id="27" w:name="page27"/>
      <w:bookmarkEnd w:id="27"/>
      <w:r>
        <w:rPr>
          <w:rFonts w:eastAsia="Times New Roman"/>
          <w:b/>
          <w:bCs/>
          <w:sz w:val="24"/>
          <w:szCs w:val="24"/>
        </w:rPr>
        <w:lastRenderedPageBreak/>
        <w:t>Article 65-1.- :</w:t>
      </w:r>
    </w:p>
    <w:p w:rsidR="00DC177E" w:rsidRDefault="00DC177E">
      <w:pPr>
        <w:spacing w:line="351" w:lineRule="exact"/>
        <w:rPr>
          <w:sz w:val="20"/>
          <w:szCs w:val="20"/>
        </w:rPr>
      </w:pPr>
    </w:p>
    <w:p w:rsidR="00DC177E" w:rsidRDefault="0040326D">
      <w:pPr>
        <w:spacing w:line="350" w:lineRule="auto"/>
        <w:jc w:val="both"/>
        <w:rPr>
          <w:sz w:val="20"/>
          <w:szCs w:val="20"/>
        </w:rPr>
      </w:pPr>
      <w:r>
        <w:rPr>
          <w:rFonts w:eastAsia="Times New Roman"/>
          <w:sz w:val="24"/>
          <w:szCs w:val="24"/>
        </w:rPr>
        <w:t xml:space="preserve">La représentation de l’organisation ou la fédération </w:t>
      </w:r>
      <w:r>
        <w:rPr>
          <w:rFonts w:eastAsia="Times New Roman"/>
          <w:sz w:val="24"/>
          <w:szCs w:val="24"/>
        </w:rPr>
        <w:t>syndicale au congrès se fera en fonction de la taille de l’organisation.</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30" w:lineRule="exact"/>
        <w:rPr>
          <w:sz w:val="20"/>
          <w:szCs w:val="20"/>
        </w:rPr>
      </w:pPr>
    </w:p>
    <w:p w:rsidR="00DC177E" w:rsidRDefault="0040326D">
      <w:pPr>
        <w:tabs>
          <w:tab w:val="left" w:pos="2160"/>
        </w:tabs>
        <w:rPr>
          <w:sz w:val="20"/>
          <w:szCs w:val="20"/>
        </w:rPr>
      </w:pPr>
      <w:r>
        <w:rPr>
          <w:rFonts w:eastAsia="Times New Roman"/>
          <w:b/>
          <w:bCs/>
          <w:sz w:val="28"/>
          <w:szCs w:val="28"/>
        </w:rPr>
        <w:t>Section II.- :</w:t>
      </w:r>
      <w:r>
        <w:rPr>
          <w:sz w:val="20"/>
          <w:szCs w:val="20"/>
        </w:rPr>
        <w:tab/>
      </w:r>
      <w:r>
        <w:rPr>
          <w:rFonts w:eastAsia="Times New Roman"/>
          <w:b/>
          <w:bCs/>
          <w:sz w:val="27"/>
          <w:szCs w:val="27"/>
        </w:rPr>
        <w:t>DE LA COMMISSION ELECTORALE.</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44" w:lineRule="exact"/>
        <w:rPr>
          <w:sz w:val="20"/>
          <w:szCs w:val="20"/>
        </w:rPr>
      </w:pPr>
    </w:p>
    <w:p w:rsidR="00DC177E" w:rsidRDefault="0040326D">
      <w:pPr>
        <w:rPr>
          <w:sz w:val="20"/>
          <w:szCs w:val="20"/>
        </w:rPr>
      </w:pPr>
      <w:r>
        <w:rPr>
          <w:rFonts w:eastAsia="Times New Roman"/>
          <w:b/>
          <w:bCs/>
          <w:sz w:val="24"/>
          <w:szCs w:val="24"/>
        </w:rPr>
        <w:t>Article 66.- :</w:t>
      </w:r>
    </w:p>
    <w:p w:rsidR="00DC177E" w:rsidRDefault="00DC177E">
      <w:pPr>
        <w:spacing w:line="346" w:lineRule="exact"/>
        <w:rPr>
          <w:sz w:val="20"/>
          <w:szCs w:val="20"/>
        </w:rPr>
      </w:pPr>
    </w:p>
    <w:p w:rsidR="00DC177E" w:rsidRDefault="0040326D">
      <w:pPr>
        <w:spacing w:line="354" w:lineRule="auto"/>
        <w:jc w:val="both"/>
        <w:rPr>
          <w:sz w:val="20"/>
          <w:szCs w:val="20"/>
        </w:rPr>
      </w:pPr>
      <w:r>
        <w:rPr>
          <w:rFonts w:eastAsia="Times New Roman"/>
          <w:sz w:val="24"/>
          <w:szCs w:val="24"/>
        </w:rPr>
        <w:t>Pour le renouvellement ou le remplacement d’un ou des membres du Bureau Exécutif National ou pour tout événement s</w:t>
      </w:r>
      <w:r>
        <w:rPr>
          <w:rFonts w:eastAsia="Times New Roman"/>
          <w:sz w:val="24"/>
          <w:szCs w:val="24"/>
        </w:rPr>
        <w:t>tatuaire de la CTSP nécessitant des élections, une commission électorale ad hoc est ainsi constituée :</w:t>
      </w:r>
    </w:p>
    <w:p w:rsidR="00DC177E" w:rsidRDefault="00DC177E">
      <w:pPr>
        <w:spacing w:line="209" w:lineRule="exact"/>
        <w:rPr>
          <w:sz w:val="20"/>
          <w:szCs w:val="20"/>
        </w:rPr>
      </w:pPr>
    </w:p>
    <w:p w:rsidR="00DC177E" w:rsidRDefault="0040326D">
      <w:pPr>
        <w:tabs>
          <w:tab w:val="left" w:pos="700"/>
        </w:tabs>
        <w:ind w:left="360"/>
        <w:rPr>
          <w:sz w:val="20"/>
          <w:szCs w:val="20"/>
        </w:rPr>
      </w:pPr>
      <w:r>
        <w:rPr>
          <w:rFonts w:eastAsia="Times New Roman"/>
          <w:sz w:val="24"/>
          <w:szCs w:val="24"/>
        </w:rPr>
        <w:t>1-</w:t>
      </w:r>
      <w:r>
        <w:rPr>
          <w:rFonts w:eastAsia="Times New Roman"/>
          <w:sz w:val="24"/>
          <w:szCs w:val="24"/>
        </w:rPr>
        <w:tab/>
        <w:t>Un (e) Président (e)</w:t>
      </w:r>
    </w:p>
    <w:p w:rsidR="00DC177E" w:rsidRDefault="00DC177E">
      <w:pPr>
        <w:spacing w:line="137" w:lineRule="exact"/>
        <w:rPr>
          <w:sz w:val="20"/>
          <w:szCs w:val="20"/>
        </w:rPr>
      </w:pPr>
    </w:p>
    <w:p w:rsidR="00DC177E" w:rsidRDefault="0040326D">
      <w:pPr>
        <w:tabs>
          <w:tab w:val="left" w:pos="700"/>
        </w:tabs>
        <w:ind w:left="360"/>
        <w:rPr>
          <w:sz w:val="20"/>
          <w:szCs w:val="20"/>
        </w:rPr>
      </w:pPr>
      <w:r>
        <w:rPr>
          <w:rFonts w:eastAsia="Times New Roman"/>
          <w:sz w:val="24"/>
          <w:szCs w:val="24"/>
        </w:rPr>
        <w:t>2-</w:t>
      </w:r>
      <w:r>
        <w:rPr>
          <w:sz w:val="20"/>
          <w:szCs w:val="20"/>
        </w:rPr>
        <w:tab/>
      </w:r>
      <w:r>
        <w:rPr>
          <w:rFonts w:eastAsia="Times New Roman"/>
          <w:sz w:val="23"/>
          <w:szCs w:val="23"/>
        </w:rPr>
        <w:t>Un (e) vice-président (e)</w:t>
      </w:r>
    </w:p>
    <w:p w:rsidR="00DC177E" w:rsidRDefault="00DC177E">
      <w:pPr>
        <w:spacing w:line="139" w:lineRule="exact"/>
        <w:rPr>
          <w:sz w:val="20"/>
          <w:szCs w:val="20"/>
        </w:rPr>
      </w:pPr>
    </w:p>
    <w:p w:rsidR="00DC177E" w:rsidRDefault="0040326D">
      <w:pPr>
        <w:tabs>
          <w:tab w:val="left" w:pos="700"/>
        </w:tabs>
        <w:ind w:left="360"/>
        <w:rPr>
          <w:sz w:val="20"/>
          <w:szCs w:val="20"/>
        </w:rPr>
      </w:pPr>
      <w:r>
        <w:rPr>
          <w:rFonts w:eastAsia="Times New Roman"/>
          <w:sz w:val="24"/>
          <w:szCs w:val="24"/>
        </w:rPr>
        <w:t>3-</w:t>
      </w:r>
      <w:r>
        <w:rPr>
          <w:rFonts w:eastAsia="Times New Roman"/>
          <w:sz w:val="24"/>
          <w:szCs w:val="24"/>
        </w:rPr>
        <w:tab/>
        <w:t>Un (e) Secrétaire</w:t>
      </w:r>
    </w:p>
    <w:p w:rsidR="00DC177E" w:rsidRDefault="00DC177E">
      <w:pPr>
        <w:spacing w:line="344" w:lineRule="exact"/>
        <w:rPr>
          <w:sz w:val="20"/>
          <w:szCs w:val="20"/>
        </w:rPr>
      </w:pPr>
    </w:p>
    <w:p w:rsidR="00DC177E" w:rsidRDefault="0040326D">
      <w:pPr>
        <w:rPr>
          <w:sz w:val="20"/>
          <w:szCs w:val="20"/>
        </w:rPr>
      </w:pPr>
      <w:r>
        <w:rPr>
          <w:rFonts w:eastAsia="Times New Roman"/>
          <w:b/>
          <w:bCs/>
          <w:sz w:val="24"/>
          <w:szCs w:val="24"/>
        </w:rPr>
        <w:t>Article 67.- :</w:t>
      </w:r>
    </w:p>
    <w:p w:rsidR="00DC177E" w:rsidRDefault="00DC177E">
      <w:pPr>
        <w:spacing w:line="337" w:lineRule="exact"/>
        <w:rPr>
          <w:sz w:val="20"/>
          <w:szCs w:val="20"/>
        </w:rPr>
      </w:pPr>
    </w:p>
    <w:p w:rsidR="00DC177E" w:rsidRDefault="0040326D">
      <w:pPr>
        <w:numPr>
          <w:ilvl w:val="0"/>
          <w:numId w:val="27"/>
        </w:numPr>
        <w:tabs>
          <w:tab w:val="left" w:pos="900"/>
        </w:tabs>
        <w:ind w:left="900" w:hanging="360"/>
        <w:rPr>
          <w:rFonts w:ascii="Symbol" w:eastAsia="Symbol" w:hAnsi="Symbol" w:cs="Symbol"/>
          <w:sz w:val="24"/>
          <w:szCs w:val="24"/>
        </w:rPr>
      </w:pPr>
      <w:r>
        <w:rPr>
          <w:rFonts w:eastAsia="Times New Roman"/>
          <w:b/>
          <w:bCs/>
          <w:sz w:val="24"/>
          <w:szCs w:val="24"/>
        </w:rPr>
        <w:t>La commission électorale a pour attribution de :</w:t>
      </w:r>
    </w:p>
    <w:p w:rsidR="00DC177E" w:rsidRDefault="00DC177E">
      <w:pPr>
        <w:spacing w:line="144" w:lineRule="exact"/>
        <w:rPr>
          <w:sz w:val="20"/>
          <w:szCs w:val="20"/>
        </w:rPr>
      </w:pPr>
    </w:p>
    <w:p w:rsidR="00DC177E" w:rsidRDefault="0040326D">
      <w:pPr>
        <w:tabs>
          <w:tab w:val="left" w:pos="700"/>
        </w:tabs>
        <w:spacing w:line="350" w:lineRule="auto"/>
        <w:ind w:left="720" w:hanging="359"/>
        <w:rPr>
          <w:sz w:val="20"/>
          <w:szCs w:val="20"/>
        </w:rPr>
      </w:pPr>
      <w:r>
        <w:rPr>
          <w:rFonts w:eastAsia="Times New Roman"/>
          <w:b/>
          <w:bCs/>
          <w:sz w:val="24"/>
          <w:szCs w:val="24"/>
        </w:rPr>
        <w:t>1-</w:t>
      </w:r>
      <w:r>
        <w:rPr>
          <w:sz w:val="20"/>
          <w:szCs w:val="20"/>
        </w:rPr>
        <w:tab/>
      </w:r>
      <w:r>
        <w:rPr>
          <w:rFonts w:eastAsia="Times New Roman"/>
          <w:sz w:val="24"/>
          <w:szCs w:val="24"/>
        </w:rPr>
        <w:t>Elaborer la loi électorale, les règlements et le calendrier du processus pour approbation par le conseil des anciens.</w:t>
      </w:r>
    </w:p>
    <w:p w:rsidR="00DC177E" w:rsidRDefault="00DC177E">
      <w:pPr>
        <w:spacing w:line="11" w:lineRule="exact"/>
        <w:rPr>
          <w:sz w:val="20"/>
          <w:szCs w:val="20"/>
        </w:rPr>
      </w:pPr>
    </w:p>
    <w:p w:rsidR="00DC177E" w:rsidRDefault="0040326D">
      <w:pPr>
        <w:tabs>
          <w:tab w:val="left" w:pos="700"/>
        </w:tabs>
        <w:ind w:left="360"/>
        <w:rPr>
          <w:sz w:val="20"/>
          <w:szCs w:val="20"/>
        </w:rPr>
      </w:pPr>
      <w:r>
        <w:rPr>
          <w:rFonts w:eastAsia="Times New Roman"/>
          <w:b/>
          <w:bCs/>
          <w:sz w:val="24"/>
          <w:szCs w:val="24"/>
        </w:rPr>
        <w:t>2-</w:t>
      </w:r>
      <w:r>
        <w:rPr>
          <w:sz w:val="20"/>
          <w:szCs w:val="20"/>
        </w:rPr>
        <w:tab/>
      </w:r>
      <w:r>
        <w:rPr>
          <w:rFonts w:eastAsia="Times New Roman"/>
          <w:sz w:val="24"/>
          <w:szCs w:val="24"/>
        </w:rPr>
        <w:t>Recevoir les candidatures au (x) poste (s) à pourvoir ;</w:t>
      </w:r>
    </w:p>
    <w:p w:rsidR="00DC177E" w:rsidRDefault="00DC177E">
      <w:pPr>
        <w:spacing w:line="151" w:lineRule="exact"/>
        <w:rPr>
          <w:sz w:val="20"/>
          <w:szCs w:val="20"/>
        </w:rPr>
      </w:pPr>
    </w:p>
    <w:p w:rsidR="00DC177E" w:rsidRDefault="0040326D">
      <w:pPr>
        <w:tabs>
          <w:tab w:val="left" w:pos="700"/>
        </w:tabs>
        <w:spacing w:line="348" w:lineRule="auto"/>
        <w:ind w:left="720" w:hanging="359"/>
        <w:rPr>
          <w:sz w:val="20"/>
          <w:szCs w:val="20"/>
        </w:rPr>
      </w:pPr>
      <w:r>
        <w:rPr>
          <w:rFonts w:eastAsia="Times New Roman"/>
          <w:b/>
          <w:bCs/>
          <w:sz w:val="24"/>
          <w:szCs w:val="24"/>
        </w:rPr>
        <w:t>3-</w:t>
      </w:r>
      <w:r>
        <w:rPr>
          <w:sz w:val="20"/>
          <w:szCs w:val="20"/>
        </w:rPr>
        <w:tab/>
      </w:r>
      <w:r>
        <w:rPr>
          <w:rFonts w:eastAsia="Times New Roman"/>
          <w:sz w:val="24"/>
          <w:szCs w:val="24"/>
        </w:rPr>
        <w:t>Valider ou rejeter les candidatures selon les exigences statuaires, les rè</w:t>
      </w:r>
      <w:r>
        <w:rPr>
          <w:rFonts w:eastAsia="Times New Roman"/>
          <w:sz w:val="24"/>
          <w:szCs w:val="24"/>
        </w:rPr>
        <w:t>glements intérieurs et la loi électorale.</w:t>
      </w:r>
    </w:p>
    <w:p w:rsidR="00DC177E" w:rsidRDefault="00DC177E">
      <w:pPr>
        <w:spacing w:line="15" w:lineRule="exact"/>
        <w:rPr>
          <w:sz w:val="20"/>
          <w:szCs w:val="20"/>
        </w:rPr>
      </w:pPr>
    </w:p>
    <w:p w:rsidR="00DC177E" w:rsidRDefault="0040326D">
      <w:pPr>
        <w:tabs>
          <w:tab w:val="left" w:pos="700"/>
        </w:tabs>
        <w:ind w:left="360"/>
        <w:rPr>
          <w:sz w:val="20"/>
          <w:szCs w:val="20"/>
        </w:rPr>
      </w:pPr>
      <w:r>
        <w:rPr>
          <w:rFonts w:eastAsia="Times New Roman"/>
          <w:b/>
          <w:bCs/>
          <w:sz w:val="24"/>
          <w:szCs w:val="24"/>
        </w:rPr>
        <w:t>4-</w:t>
      </w:r>
      <w:r>
        <w:rPr>
          <w:sz w:val="20"/>
          <w:szCs w:val="20"/>
        </w:rPr>
        <w:tab/>
      </w:r>
      <w:r>
        <w:rPr>
          <w:rFonts w:eastAsia="Times New Roman"/>
          <w:sz w:val="23"/>
          <w:szCs w:val="23"/>
        </w:rPr>
        <w:t>Diriger le processus électoral,</w:t>
      </w:r>
    </w:p>
    <w:p w:rsidR="00DC177E" w:rsidRDefault="00DC177E">
      <w:pPr>
        <w:spacing w:line="150" w:lineRule="exact"/>
        <w:rPr>
          <w:sz w:val="20"/>
          <w:szCs w:val="20"/>
        </w:rPr>
      </w:pPr>
    </w:p>
    <w:p w:rsidR="00DC177E" w:rsidRDefault="0040326D">
      <w:pPr>
        <w:tabs>
          <w:tab w:val="left" w:pos="700"/>
        </w:tabs>
        <w:spacing w:line="350" w:lineRule="auto"/>
        <w:ind w:left="720" w:hanging="359"/>
        <w:rPr>
          <w:sz w:val="20"/>
          <w:szCs w:val="20"/>
        </w:rPr>
      </w:pPr>
      <w:r>
        <w:rPr>
          <w:rFonts w:eastAsia="Times New Roman"/>
          <w:b/>
          <w:bCs/>
          <w:sz w:val="24"/>
          <w:szCs w:val="24"/>
        </w:rPr>
        <w:t>5-</w:t>
      </w:r>
      <w:r>
        <w:rPr>
          <w:sz w:val="20"/>
          <w:szCs w:val="20"/>
        </w:rPr>
        <w:tab/>
      </w:r>
      <w:r>
        <w:rPr>
          <w:rFonts w:eastAsia="Times New Roman"/>
          <w:sz w:val="24"/>
          <w:szCs w:val="24"/>
        </w:rPr>
        <w:t>Dresser le procès-verbal des élections, le signer et l’acheminer au Bureau Exécutif National sortant pour suites légales et le classement aux archives de la CTSP.</w:t>
      </w:r>
    </w:p>
    <w:p w:rsidR="00DC177E" w:rsidRDefault="00DC177E">
      <w:pPr>
        <w:spacing w:line="215" w:lineRule="exact"/>
        <w:rPr>
          <w:sz w:val="20"/>
          <w:szCs w:val="20"/>
        </w:rPr>
      </w:pPr>
    </w:p>
    <w:p w:rsidR="00DC177E" w:rsidRDefault="0040326D">
      <w:pPr>
        <w:rPr>
          <w:sz w:val="20"/>
          <w:szCs w:val="20"/>
        </w:rPr>
      </w:pPr>
      <w:r>
        <w:rPr>
          <w:rFonts w:eastAsia="Times New Roman"/>
          <w:b/>
          <w:bCs/>
          <w:sz w:val="24"/>
          <w:szCs w:val="24"/>
        </w:rPr>
        <w:t>Article 68</w:t>
      </w:r>
      <w:r>
        <w:rPr>
          <w:rFonts w:eastAsia="Times New Roman"/>
          <w:b/>
          <w:bCs/>
          <w:sz w:val="24"/>
          <w:szCs w:val="24"/>
        </w:rPr>
        <w:t>.- :</w:t>
      </w:r>
    </w:p>
    <w:p w:rsidR="00DC177E" w:rsidRDefault="00DC177E">
      <w:pPr>
        <w:spacing w:line="346" w:lineRule="exact"/>
        <w:rPr>
          <w:sz w:val="20"/>
          <w:szCs w:val="20"/>
        </w:rPr>
      </w:pPr>
    </w:p>
    <w:p w:rsidR="00DC177E" w:rsidRDefault="0040326D">
      <w:pPr>
        <w:spacing w:line="354" w:lineRule="auto"/>
        <w:ind w:firstLine="62"/>
        <w:jc w:val="both"/>
        <w:rPr>
          <w:sz w:val="20"/>
          <w:szCs w:val="20"/>
        </w:rPr>
      </w:pPr>
      <w:r>
        <w:rPr>
          <w:rFonts w:eastAsia="Times New Roman"/>
          <w:sz w:val="24"/>
          <w:szCs w:val="24"/>
        </w:rPr>
        <w:t>Les attributions de la commission électorale commencent à la nomination des membres de ladite commission et prennent fin à la remise du procès-verbal des élections aux instances compétentes de la CTSP après publication des résultats.</w:t>
      </w:r>
    </w:p>
    <w:p w:rsidR="00DC177E" w:rsidRDefault="00DC177E">
      <w:pPr>
        <w:spacing w:line="214" w:lineRule="exact"/>
        <w:rPr>
          <w:sz w:val="20"/>
          <w:szCs w:val="20"/>
        </w:rPr>
      </w:pPr>
    </w:p>
    <w:p w:rsidR="00DC177E" w:rsidRDefault="0040326D">
      <w:pPr>
        <w:ind w:left="8040"/>
        <w:rPr>
          <w:sz w:val="20"/>
          <w:szCs w:val="20"/>
        </w:rPr>
      </w:pPr>
      <w:r>
        <w:rPr>
          <w:rFonts w:eastAsia="Times New Roman"/>
          <w:b/>
          <w:bCs/>
          <w:sz w:val="24"/>
          <w:szCs w:val="24"/>
        </w:rPr>
        <w:t>26</w:t>
      </w:r>
    </w:p>
    <w:p w:rsidR="00DC177E" w:rsidRDefault="00DC177E">
      <w:pPr>
        <w:sectPr w:rsidR="00DC177E">
          <w:pgSz w:w="12240" w:h="15842"/>
          <w:pgMar w:top="558" w:right="1202" w:bottom="703" w:left="1080" w:header="0" w:footer="0" w:gutter="0"/>
          <w:cols w:space="720" w:equalWidth="0">
            <w:col w:w="9960"/>
          </w:cols>
        </w:sectPr>
      </w:pPr>
    </w:p>
    <w:p w:rsidR="00DC177E" w:rsidRDefault="0040326D">
      <w:pPr>
        <w:tabs>
          <w:tab w:val="left" w:pos="1740"/>
        </w:tabs>
        <w:rPr>
          <w:sz w:val="20"/>
          <w:szCs w:val="20"/>
        </w:rPr>
      </w:pPr>
      <w:bookmarkStart w:id="28" w:name="page28"/>
      <w:bookmarkEnd w:id="28"/>
      <w:r>
        <w:rPr>
          <w:rFonts w:eastAsia="Times New Roman"/>
          <w:b/>
          <w:bCs/>
          <w:sz w:val="28"/>
          <w:szCs w:val="28"/>
        </w:rPr>
        <w:lastRenderedPageBreak/>
        <w:t>Section II.- :</w:t>
      </w:r>
      <w:r>
        <w:rPr>
          <w:sz w:val="20"/>
          <w:szCs w:val="20"/>
        </w:rPr>
        <w:tab/>
      </w:r>
      <w:r>
        <w:rPr>
          <w:rFonts w:eastAsia="Times New Roman"/>
          <w:b/>
          <w:bCs/>
          <w:sz w:val="28"/>
          <w:szCs w:val="28"/>
        </w:rPr>
        <w:t>DE L’INVESTITURE.</w:t>
      </w:r>
    </w:p>
    <w:p w:rsidR="00DC177E" w:rsidRDefault="00DC177E">
      <w:pPr>
        <w:spacing w:line="362" w:lineRule="exact"/>
        <w:rPr>
          <w:sz w:val="20"/>
          <w:szCs w:val="20"/>
        </w:rPr>
      </w:pPr>
    </w:p>
    <w:p w:rsidR="00DC177E" w:rsidRDefault="0040326D">
      <w:pPr>
        <w:rPr>
          <w:sz w:val="20"/>
          <w:szCs w:val="20"/>
        </w:rPr>
      </w:pPr>
      <w:r>
        <w:rPr>
          <w:rFonts w:eastAsia="Times New Roman"/>
          <w:b/>
          <w:bCs/>
          <w:sz w:val="24"/>
          <w:szCs w:val="24"/>
        </w:rPr>
        <w:t>Article 69.- :</w:t>
      </w:r>
    </w:p>
    <w:p w:rsidR="00DC177E" w:rsidRDefault="00DC177E">
      <w:pPr>
        <w:spacing w:line="346" w:lineRule="exact"/>
        <w:rPr>
          <w:sz w:val="20"/>
          <w:szCs w:val="20"/>
        </w:rPr>
      </w:pPr>
    </w:p>
    <w:p w:rsidR="00DC177E" w:rsidRDefault="0040326D">
      <w:pPr>
        <w:spacing w:line="348" w:lineRule="auto"/>
        <w:rPr>
          <w:sz w:val="20"/>
          <w:szCs w:val="20"/>
        </w:rPr>
      </w:pPr>
      <w:r>
        <w:rPr>
          <w:rFonts w:eastAsia="Times New Roman"/>
          <w:sz w:val="24"/>
          <w:szCs w:val="24"/>
        </w:rPr>
        <w:t>Le Bureau Exécutif national élu ou un membre du Bureau National élu prend son investiture au cours d’une cérémonie solennelle tenue en congrès national.</w:t>
      </w:r>
    </w:p>
    <w:p w:rsidR="00DC177E" w:rsidRDefault="00DC177E">
      <w:pPr>
        <w:spacing w:line="219" w:lineRule="exact"/>
        <w:rPr>
          <w:sz w:val="20"/>
          <w:szCs w:val="20"/>
        </w:rPr>
      </w:pPr>
    </w:p>
    <w:p w:rsidR="00DC177E" w:rsidRDefault="0040326D">
      <w:pPr>
        <w:rPr>
          <w:sz w:val="20"/>
          <w:szCs w:val="20"/>
        </w:rPr>
      </w:pPr>
      <w:r>
        <w:rPr>
          <w:rFonts w:eastAsia="Times New Roman"/>
          <w:b/>
          <w:bCs/>
          <w:sz w:val="24"/>
          <w:szCs w:val="24"/>
        </w:rPr>
        <w:t>Article 70.- :</w:t>
      </w:r>
    </w:p>
    <w:p w:rsidR="00DC177E" w:rsidRDefault="00DC177E">
      <w:pPr>
        <w:spacing w:line="334" w:lineRule="exact"/>
        <w:rPr>
          <w:sz w:val="20"/>
          <w:szCs w:val="20"/>
        </w:rPr>
      </w:pPr>
    </w:p>
    <w:p w:rsidR="00DC177E" w:rsidRDefault="0040326D">
      <w:pPr>
        <w:rPr>
          <w:sz w:val="20"/>
          <w:szCs w:val="20"/>
        </w:rPr>
      </w:pPr>
      <w:r>
        <w:rPr>
          <w:rFonts w:eastAsia="Times New Roman"/>
          <w:sz w:val="24"/>
          <w:szCs w:val="24"/>
        </w:rPr>
        <w:t>Chaque membre d</w:t>
      </w:r>
      <w:r>
        <w:rPr>
          <w:rFonts w:eastAsia="Times New Roman"/>
          <w:sz w:val="24"/>
          <w:szCs w:val="24"/>
        </w:rPr>
        <w:t>u Bureau Exécutif national élu prête séparément le serment suivant :</w:t>
      </w:r>
    </w:p>
    <w:p w:rsidR="00DC177E" w:rsidRDefault="00DC177E">
      <w:pPr>
        <w:spacing w:line="338" w:lineRule="exact"/>
        <w:rPr>
          <w:sz w:val="20"/>
          <w:szCs w:val="20"/>
        </w:rPr>
      </w:pPr>
    </w:p>
    <w:p w:rsidR="00DC177E" w:rsidRDefault="0040326D">
      <w:pPr>
        <w:numPr>
          <w:ilvl w:val="0"/>
          <w:numId w:val="28"/>
        </w:numPr>
        <w:tabs>
          <w:tab w:val="left" w:pos="340"/>
        </w:tabs>
        <w:ind w:left="340" w:hanging="340"/>
        <w:rPr>
          <w:rFonts w:eastAsia="Times New Roman"/>
          <w:sz w:val="24"/>
          <w:szCs w:val="24"/>
        </w:rPr>
      </w:pPr>
      <w:r>
        <w:rPr>
          <w:rFonts w:eastAsia="Times New Roman"/>
          <w:b/>
          <w:bCs/>
          <w:sz w:val="24"/>
          <w:szCs w:val="24"/>
        </w:rPr>
        <w:t>Je jure sur mon Bonheur, ma dignité et mon intégrité d’être un noble et  loyal serviteur, de</w:t>
      </w:r>
    </w:p>
    <w:p w:rsidR="00DC177E" w:rsidRDefault="00DC177E">
      <w:pPr>
        <w:spacing w:line="154" w:lineRule="exact"/>
        <w:rPr>
          <w:sz w:val="20"/>
          <w:szCs w:val="20"/>
        </w:rPr>
      </w:pPr>
    </w:p>
    <w:p w:rsidR="00DC177E" w:rsidRDefault="0040326D">
      <w:pPr>
        <w:spacing w:line="346" w:lineRule="auto"/>
        <w:rPr>
          <w:sz w:val="20"/>
          <w:szCs w:val="20"/>
        </w:rPr>
      </w:pPr>
      <w:r>
        <w:rPr>
          <w:rFonts w:eastAsia="Times New Roman"/>
          <w:b/>
          <w:bCs/>
          <w:sz w:val="24"/>
          <w:szCs w:val="24"/>
        </w:rPr>
        <w:t>m’acquitter de ma tache avec sens de responsabilité, de noblesse et savoir faire, d’être con</w:t>
      </w:r>
      <w:r>
        <w:rPr>
          <w:rFonts w:eastAsia="Times New Roman"/>
          <w:b/>
          <w:bCs/>
          <w:sz w:val="24"/>
          <w:szCs w:val="24"/>
        </w:rPr>
        <w:t xml:space="preserve">stamment un digne défenseur des droits des travailleurs et travailleuses </w:t>
      </w:r>
      <w:r>
        <w:rPr>
          <w:rFonts w:eastAsia="Times New Roman"/>
          <w:sz w:val="24"/>
          <w:szCs w:val="24"/>
        </w:rPr>
        <w:t>&gt;&gt;.</w:t>
      </w:r>
    </w:p>
    <w:p w:rsidR="00DC177E" w:rsidRDefault="00DC177E">
      <w:pPr>
        <w:spacing w:line="219" w:lineRule="exact"/>
        <w:rPr>
          <w:sz w:val="20"/>
          <w:szCs w:val="20"/>
        </w:rPr>
      </w:pPr>
    </w:p>
    <w:p w:rsidR="00DC177E" w:rsidRDefault="0040326D">
      <w:pPr>
        <w:rPr>
          <w:sz w:val="20"/>
          <w:szCs w:val="20"/>
        </w:rPr>
      </w:pPr>
      <w:r>
        <w:rPr>
          <w:rFonts w:eastAsia="Times New Roman"/>
          <w:b/>
          <w:bCs/>
          <w:sz w:val="24"/>
          <w:szCs w:val="24"/>
        </w:rPr>
        <w:t>Article 71.- :</w:t>
      </w:r>
    </w:p>
    <w:p w:rsidR="00DC177E" w:rsidRDefault="00DC177E">
      <w:pPr>
        <w:spacing w:line="346" w:lineRule="exact"/>
        <w:rPr>
          <w:sz w:val="20"/>
          <w:szCs w:val="20"/>
        </w:rPr>
      </w:pPr>
    </w:p>
    <w:p w:rsidR="00DC177E" w:rsidRDefault="0040326D">
      <w:pPr>
        <w:spacing w:line="350" w:lineRule="auto"/>
        <w:rPr>
          <w:sz w:val="20"/>
          <w:szCs w:val="20"/>
        </w:rPr>
      </w:pPr>
      <w:r>
        <w:rPr>
          <w:rFonts w:eastAsia="Times New Roman"/>
          <w:sz w:val="24"/>
          <w:szCs w:val="24"/>
        </w:rPr>
        <w:t xml:space="preserve">Lors de la prestation de serment, l’impétrant lève sa main droite et dépose sa main gauche sur le code du travail, la constitution d’Haïti ou tout autre </w:t>
      </w:r>
      <w:r>
        <w:rPr>
          <w:rFonts w:eastAsia="Times New Roman"/>
          <w:sz w:val="24"/>
          <w:szCs w:val="24"/>
        </w:rPr>
        <w:t>instrument juridique en faveur des travailleurs-euses.</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369" w:lineRule="exact"/>
        <w:rPr>
          <w:sz w:val="20"/>
          <w:szCs w:val="20"/>
        </w:rPr>
      </w:pPr>
    </w:p>
    <w:p w:rsidR="00DC177E" w:rsidRDefault="0040326D">
      <w:pPr>
        <w:ind w:left="8160"/>
        <w:rPr>
          <w:sz w:val="20"/>
          <w:szCs w:val="20"/>
        </w:rPr>
      </w:pPr>
      <w:r>
        <w:rPr>
          <w:rFonts w:eastAsia="Times New Roman"/>
          <w:b/>
          <w:bCs/>
          <w:sz w:val="24"/>
          <w:szCs w:val="24"/>
        </w:rPr>
        <w:t>27</w:t>
      </w:r>
    </w:p>
    <w:p w:rsidR="00DC177E" w:rsidRDefault="00DC177E">
      <w:pPr>
        <w:sectPr w:rsidR="00DC177E">
          <w:pgSz w:w="12240" w:h="15842"/>
          <w:pgMar w:top="563" w:right="1202" w:bottom="1047" w:left="1080" w:header="0" w:footer="0" w:gutter="0"/>
          <w:cols w:space="720" w:equalWidth="0">
            <w:col w:w="9960"/>
          </w:cols>
        </w:sectPr>
      </w:pPr>
    </w:p>
    <w:p w:rsidR="00DC177E" w:rsidRDefault="0040326D">
      <w:pPr>
        <w:jc w:val="center"/>
        <w:rPr>
          <w:sz w:val="20"/>
          <w:szCs w:val="20"/>
        </w:rPr>
      </w:pPr>
      <w:bookmarkStart w:id="29" w:name="page29"/>
      <w:bookmarkEnd w:id="29"/>
      <w:r>
        <w:rPr>
          <w:rFonts w:eastAsia="Times New Roman"/>
          <w:b/>
          <w:bCs/>
          <w:sz w:val="28"/>
          <w:szCs w:val="28"/>
        </w:rPr>
        <w:lastRenderedPageBreak/>
        <w:t>CHAPITRE IX</w:t>
      </w:r>
    </w:p>
    <w:p w:rsidR="00DC177E" w:rsidRDefault="00DC177E">
      <w:pPr>
        <w:spacing w:line="376" w:lineRule="exact"/>
        <w:rPr>
          <w:sz w:val="20"/>
          <w:szCs w:val="20"/>
        </w:rPr>
      </w:pPr>
    </w:p>
    <w:p w:rsidR="00DC177E" w:rsidRDefault="0040326D">
      <w:pPr>
        <w:spacing w:line="413" w:lineRule="auto"/>
        <w:ind w:left="1100" w:right="760"/>
        <w:jc w:val="center"/>
        <w:rPr>
          <w:sz w:val="20"/>
          <w:szCs w:val="20"/>
        </w:rPr>
      </w:pPr>
      <w:r>
        <w:rPr>
          <w:rFonts w:eastAsia="Times New Roman"/>
          <w:b/>
          <w:bCs/>
          <w:sz w:val="28"/>
          <w:szCs w:val="28"/>
        </w:rPr>
        <w:t>REGLEMENT INTERIEURS- ACCORDS ET RESOLUTIONS-AMENDEMENT DES STATUTS ET REGLEMENTS INTERIEURS.</w:t>
      </w:r>
    </w:p>
    <w:p w:rsidR="00DC177E" w:rsidRDefault="00DC177E">
      <w:pPr>
        <w:spacing w:line="200" w:lineRule="exact"/>
        <w:rPr>
          <w:sz w:val="20"/>
          <w:szCs w:val="20"/>
        </w:rPr>
      </w:pPr>
    </w:p>
    <w:p w:rsidR="00DC177E" w:rsidRDefault="00DC177E">
      <w:pPr>
        <w:spacing w:line="390" w:lineRule="exact"/>
        <w:rPr>
          <w:sz w:val="20"/>
          <w:szCs w:val="20"/>
        </w:rPr>
      </w:pPr>
    </w:p>
    <w:p w:rsidR="00DC177E" w:rsidRDefault="0040326D">
      <w:pPr>
        <w:rPr>
          <w:sz w:val="20"/>
          <w:szCs w:val="20"/>
        </w:rPr>
      </w:pPr>
      <w:r>
        <w:rPr>
          <w:rFonts w:eastAsia="Times New Roman"/>
          <w:b/>
          <w:bCs/>
          <w:sz w:val="28"/>
          <w:szCs w:val="28"/>
        </w:rPr>
        <w:t xml:space="preserve">Section I.- : DES REGLEMENTS </w:t>
      </w:r>
      <w:r>
        <w:rPr>
          <w:rFonts w:eastAsia="Times New Roman"/>
          <w:b/>
          <w:bCs/>
          <w:sz w:val="28"/>
          <w:szCs w:val="28"/>
        </w:rPr>
        <w:t>INTERIEURS.</w:t>
      </w:r>
    </w:p>
    <w:p w:rsidR="00DC177E" w:rsidRDefault="00DC177E">
      <w:pPr>
        <w:spacing w:line="247" w:lineRule="exact"/>
        <w:rPr>
          <w:sz w:val="20"/>
          <w:szCs w:val="20"/>
        </w:rPr>
      </w:pPr>
    </w:p>
    <w:p w:rsidR="00DC177E" w:rsidRDefault="0040326D">
      <w:pPr>
        <w:rPr>
          <w:sz w:val="20"/>
          <w:szCs w:val="20"/>
        </w:rPr>
      </w:pPr>
      <w:r>
        <w:rPr>
          <w:rFonts w:eastAsia="Times New Roman"/>
          <w:b/>
          <w:bCs/>
          <w:sz w:val="24"/>
          <w:szCs w:val="24"/>
        </w:rPr>
        <w:t>Article 72.- :</w:t>
      </w:r>
    </w:p>
    <w:p w:rsidR="00DC177E" w:rsidRDefault="00DC177E">
      <w:pPr>
        <w:spacing w:line="250" w:lineRule="exact"/>
        <w:rPr>
          <w:sz w:val="20"/>
          <w:szCs w:val="20"/>
        </w:rPr>
      </w:pPr>
    </w:p>
    <w:p w:rsidR="00DC177E" w:rsidRDefault="0040326D">
      <w:pPr>
        <w:spacing w:line="264" w:lineRule="auto"/>
        <w:jc w:val="both"/>
        <w:rPr>
          <w:sz w:val="20"/>
          <w:szCs w:val="20"/>
        </w:rPr>
      </w:pPr>
      <w:r>
        <w:rPr>
          <w:rFonts w:eastAsia="Times New Roman"/>
          <w:sz w:val="24"/>
          <w:szCs w:val="24"/>
        </w:rPr>
        <w:t>Les dispositions prévues dans les présents statuts seront complétées et interprétées par les règlements intérieurs.</w:t>
      </w:r>
    </w:p>
    <w:p w:rsidR="00DC177E" w:rsidRDefault="00DC177E">
      <w:pPr>
        <w:spacing w:line="221" w:lineRule="exact"/>
        <w:rPr>
          <w:sz w:val="20"/>
          <w:szCs w:val="20"/>
        </w:rPr>
      </w:pPr>
    </w:p>
    <w:p w:rsidR="00DC177E" w:rsidRDefault="0040326D">
      <w:pPr>
        <w:rPr>
          <w:sz w:val="20"/>
          <w:szCs w:val="20"/>
        </w:rPr>
      </w:pPr>
      <w:r>
        <w:rPr>
          <w:rFonts w:eastAsia="Times New Roman"/>
          <w:b/>
          <w:bCs/>
          <w:sz w:val="24"/>
          <w:szCs w:val="24"/>
        </w:rPr>
        <w:t>Article 73.- :</w:t>
      </w:r>
    </w:p>
    <w:p w:rsidR="00DC177E" w:rsidRDefault="00DC177E">
      <w:pPr>
        <w:spacing w:line="247" w:lineRule="exact"/>
        <w:rPr>
          <w:sz w:val="20"/>
          <w:szCs w:val="20"/>
        </w:rPr>
      </w:pPr>
    </w:p>
    <w:p w:rsidR="00DC177E" w:rsidRDefault="0040326D">
      <w:pPr>
        <w:spacing w:line="264" w:lineRule="auto"/>
        <w:jc w:val="both"/>
        <w:rPr>
          <w:sz w:val="20"/>
          <w:szCs w:val="20"/>
        </w:rPr>
      </w:pPr>
      <w:r>
        <w:rPr>
          <w:rFonts w:eastAsia="Times New Roman"/>
          <w:sz w:val="24"/>
          <w:szCs w:val="24"/>
        </w:rPr>
        <w:t xml:space="preserve">Le Bureau Exécutif National propose les règlements intérieurs au congrès national pour </w:t>
      </w:r>
      <w:r>
        <w:rPr>
          <w:rFonts w:eastAsia="Times New Roman"/>
          <w:sz w:val="24"/>
          <w:szCs w:val="24"/>
        </w:rPr>
        <w:t>approbation. Ils ne doivent contenir aucune disposition contraire ou contradictoire aux présents statuts.</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339" w:lineRule="exact"/>
        <w:rPr>
          <w:sz w:val="20"/>
          <w:szCs w:val="20"/>
        </w:rPr>
      </w:pPr>
    </w:p>
    <w:p w:rsidR="00DC177E" w:rsidRDefault="0040326D">
      <w:pPr>
        <w:rPr>
          <w:sz w:val="20"/>
          <w:szCs w:val="20"/>
        </w:rPr>
      </w:pPr>
      <w:r>
        <w:rPr>
          <w:rFonts w:eastAsia="Times New Roman"/>
          <w:b/>
          <w:bCs/>
          <w:sz w:val="28"/>
          <w:szCs w:val="28"/>
        </w:rPr>
        <w:t>Section II.- : ACCORDS ET RESOLUTIONS</w:t>
      </w:r>
    </w:p>
    <w:p w:rsidR="00DC177E" w:rsidRDefault="00DC177E">
      <w:pPr>
        <w:spacing w:line="247" w:lineRule="exact"/>
        <w:rPr>
          <w:sz w:val="20"/>
          <w:szCs w:val="20"/>
        </w:rPr>
      </w:pPr>
    </w:p>
    <w:p w:rsidR="00DC177E" w:rsidRDefault="0040326D">
      <w:pPr>
        <w:rPr>
          <w:sz w:val="20"/>
          <w:szCs w:val="20"/>
        </w:rPr>
      </w:pPr>
      <w:r>
        <w:rPr>
          <w:rFonts w:eastAsia="Times New Roman"/>
          <w:b/>
          <w:bCs/>
          <w:sz w:val="24"/>
          <w:szCs w:val="24"/>
        </w:rPr>
        <w:t>Article 74.- :</w:t>
      </w:r>
    </w:p>
    <w:p w:rsidR="00DC177E" w:rsidRDefault="00DC177E">
      <w:pPr>
        <w:spacing w:line="250" w:lineRule="exact"/>
        <w:rPr>
          <w:sz w:val="20"/>
          <w:szCs w:val="20"/>
        </w:rPr>
      </w:pPr>
    </w:p>
    <w:p w:rsidR="00DC177E" w:rsidRDefault="0040326D">
      <w:pPr>
        <w:spacing w:line="285" w:lineRule="auto"/>
        <w:jc w:val="both"/>
        <w:rPr>
          <w:sz w:val="20"/>
          <w:szCs w:val="20"/>
        </w:rPr>
      </w:pPr>
      <w:r>
        <w:rPr>
          <w:rFonts w:eastAsia="Times New Roman"/>
          <w:sz w:val="23"/>
          <w:szCs w:val="23"/>
        </w:rPr>
        <w:t>Le Bureau Exécutif National, dans le cadre de ses attributions, peut proposer et adopter des</w:t>
      </w:r>
      <w:r>
        <w:rPr>
          <w:rFonts w:eastAsia="Times New Roman"/>
          <w:sz w:val="23"/>
          <w:szCs w:val="23"/>
        </w:rPr>
        <w:t xml:space="preserve"> accords et résolutions tant sur le fonctionnement des différentes commissions techniques, d’autres institutions ou organisations, que sur les dispositions de suivi des décisions, de l’attitude </w:t>
      </w:r>
      <w:r>
        <w:rPr>
          <w:rFonts w:ascii="Sylfaen" w:eastAsia="Sylfaen" w:hAnsi="Sylfaen" w:cs="Sylfaen"/>
          <w:sz w:val="23"/>
          <w:szCs w:val="23"/>
        </w:rPr>
        <w:t>à adopter face à tout problème</w:t>
      </w:r>
    </w:p>
    <w:p w:rsidR="00DC177E" w:rsidRDefault="00DC177E">
      <w:pPr>
        <w:spacing w:line="1" w:lineRule="exact"/>
        <w:rPr>
          <w:sz w:val="20"/>
          <w:szCs w:val="20"/>
        </w:rPr>
      </w:pPr>
    </w:p>
    <w:p w:rsidR="00DC177E" w:rsidRDefault="0040326D">
      <w:pPr>
        <w:rPr>
          <w:sz w:val="20"/>
          <w:szCs w:val="20"/>
        </w:rPr>
      </w:pPr>
      <w:r>
        <w:rPr>
          <w:rFonts w:ascii="Sylfaen" w:eastAsia="Sylfaen" w:hAnsi="Sylfaen" w:cs="Sylfaen"/>
          <w:sz w:val="24"/>
          <w:szCs w:val="24"/>
        </w:rPr>
        <w:t>et des actions éventuelles à e</w:t>
      </w:r>
      <w:r>
        <w:rPr>
          <w:rFonts w:ascii="Sylfaen" w:eastAsia="Sylfaen" w:hAnsi="Sylfaen" w:cs="Sylfaen"/>
          <w:sz w:val="24"/>
          <w:szCs w:val="24"/>
        </w:rPr>
        <w:t>ntreprendre.</w:t>
      </w:r>
    </w:p>
    <w:p w:rsidR="00DC177E" w:rsidRDefault="00DC177E">
      <w:pPr>
        <w:spacing w:line="246" w:lineRule="exact"/>
        <w:rPr>
          <w:sz w:val="20"/>
          <w:szCs w:val="20"/>
        </w:rPr>
      </w:pPr>
    </w:p>
    <w:p w:rsidR="00DC177E" w:rsidRDefault="0040326D">
      <w:pPr>
        <w:rPr>
          <w:sz w:val="20"/>
          <w:szCs w:val="20"/>
        </w:rPr>
      </w:pPr>
      <w:r>
        <w:rPr>
          <w:rFonts w:ascii="Sylfaen" w:eastAsia="Sylfaen" w:hAnsi="Sylfaen" w:cs="Sylfaen"/>
          <w:b/>
          <w:bCs/>
          <w:sz w:val="24"/>
          <w:szCs w:val="24"/>
        </w:rPr>
        <w:t>Article 74-1</w:t>
      </w:r>
      <w:r>
        <w:rPr>
          <w:rFonts w:eastAsia="Times New Roman"/>
          <w:b/>
          <w:bCs/>
          <w:sz w:val="24"/>
          <w:szCs w:val="24"/>
        </w:rPr>
        <w:t>.- :</w:t>
      </w:r>
    </w:p>
    <w:p w:rsidR="00DC177E" w:rsidRDefault="00DC177E">
      <w:pPr>
        <w:spacing w:line="258" w:lineRule="exact"/>
        <w:rPr>
          <w:sz w:val="20"/>
          <w:szCs w:val="20"/>
        </w:rPr>
      </w:pPr>
    </w:p>
    <w:p w:rsidR="00DC177E" w:rsidRDefault="0040326D">
      <w:pPr>
        <w:spacing w:line="264" w:lineRule="auto"/>
        <w:jc w:val="both"/>
        <w:rPr>
          <w:sz w:val="20"/>
          <w:szCs w:val="20"/>
        </w:rPr>
      </w:pPr>
      <w:r>
        <w:rPr>
          <w:rFonts w:eastAsia="Times New Roman"/>
          <w:sz w:val="24"/>
          <w:szCs w:val="24"/>
        </w:rPr>
        <w:t>Ces accords et résolutions ne peuvent être, en aucun cas contraires aux présents statuts et les règlements intérieurs.</w:t>
      </w:r>
    </w:p>
    <w:p w:rsidR="00DC177E" w:rsidRDefault="00DC177E">
      <w:pPr>
        <w:spacing w:line="221" w:lineRule="exact"/>
        <w:rPr>
          <w:sz w:val="20"/>
          <w:szCs w:val="20"/>
        </w:rPr>
      </w:pPr>
    </w:p>
    <w:p w:rsidR="00DC177E" w:rsidRDefault="0040326D">
      <w:pPr>
        <w:rPr>
          <w:sz w:val="20"/>
          <w:szCs w:val="20"/>
        </w:rPr>
      </w:pPr>
      <w:r>
        <w:rPr>
          <w:rFonts w:eastAsia="Times New Roman"/>
          <w:b/>
          <w:bCs/>
          <w:sz w:val="24"/>
          <w:szCs w:val="24"/>
        </w:rPr>
        <w:t>Article 75.- :</w:t>
      </w:r>
    </w:p>
    <w:p w:rsidR="00DC177E" w:rsidRDefault="00DC177E">
      <w:pPr>
        <w:spacing w:line="250" w:lineRule="exact"/>
        <w:rPr>
          <w:sz w:val="20"/>
          <w:szCs w:val="20"/>
        </w:rPr>
      </w:pPr>
    </w:p>
    <w:p w:rsidR="00DC177E" w:rsidRDefault="0040326D">
      <w:pPr>
        <w:spacing w:line="270" w:lineRule="auto"/>
        <w:jc w:val="both"/>
        <w:rPr>
          <w:sz w:val="20"/>
          <w:szCs w:val="20"/>
        </w:rPr>
      </w:pPr>
      <w:r>
        <w:rPr>
          <w:rFonts w:eastAsia="Times New Roman"/>
          <w:sz w:val="24"/>
          <w:szCs w:val="24"/>
        </w:rPr>
        <w:t>Le congrès National, sur proposition du Bureau Exécutif National ou pétition dument sign</w:t>
      </w:r>
      <w:r>
        <w:rPr>
          <w:rFonts w:eastAsia="Times New Roman"/>
          <w:sz w:val="24"/>
          <w:szCs w:val="24"/>
        </w:rPr>
        <w:t>ée par au moins un tiers (1/3) des fédérations et organisations syndicales membres ou de deux (2/3) des délègues accrédités en règle avec la CTSP peut modifier les présents statuts et les règlements intérieurs</w:t>
      </w:r>
    </w:p>
    <w:p w:rsidR="00DC177E" w:rsidRDefault="00DC177E">
      <w:pPr>
        <w:spacing w:line="213" w:lineRule="exact"/>
        <w:rPr>
          <w:sz w:val="20"/>
          <w:szCs w:val="20"/>
        </w:rPr>
      </w:pPr>
    </w:p>
    <w:p w:rsidR="00DC177E" w:rsidRDefault="0040326D">
      <w:pPr>
        <w:rPr>
          <w:sz w:val="20"/>
          <w:szCs w:val="20"/>
        </w:rPr>
      </w:pPr>
      <w:r>
        <w:rPr>
          <w:rFonts w:eastAsia="Times New Roman"/>
          <w:b/>
          <w:bCs/>
          <w:sz w:val="24"/>
          <w:szCs w:val="24"/>
        </w:rPr>
        <w:t>Article 76.- :</w:t>
      </w:r>
    </w:p>
    <w:p w:rsidR="00DC177E" w:rsidRDefault="00DC177E">
      <w:pPr>
        <w:spacing w:line="247" w:lineRule="exact"/>
        <w:rPr>
          <w:sz w:val="20"/>
          <w:szCs w:val="20"/>
        </w:rPr>
      </w:pPr>
    </w:p>
    <w:p w:rsidR="00DC177E" w:rsidRDefault="0040326D">
      <w:pPr>
        <w:rPr>
          <w:sz w:val="20"/>
          <w:szCs w:val="20"/>
        </w:rPr>
      </w:pPr>
      <w:r>
        <w:rPr>
          <w:rFonts w:eastAsia="Times New Roman"/>
          <w:sz w:val="23"/>
          <w:szCs w:val="23"/>
        </w:rPr>
        <w:t xml:space="preserve">Pour que la démarche évoquée </w:t>
      </w:r>
      <w:r>
        <w:rPr>
          <w:rFonts w:eastAsia="Times New Roman"/>
          <w:sz w:val="23"/>
          <w:szCs w:val="23"/>
        </w:rPr>
        <w:t>dans le précédent article soit valide, elle doit s’inscrire comme proposition</w:t>
      </w:r>
    </w:p>
    <w:p w:rsidR="00DC177E" w:rsidRDefault="00DC177E">
      <w:pPr>
        <w:spacing w:line="43" w:lineRule="exact"/>
        <w:rPr>
          <w:sz w:val="20"/>
          <w:szCs w:val="20"/>
        </w:rPr>
      </w:pPr>
    </w:p>
    <w:p w:rsidR="00DC177E" w:rsidRDefault="0040326D">
      <w:pPr>
        <w:numPr>
          <w:ilvl w:val="0"/>
          <w:numId w:val="29"/>
        </w:numPr>
        <w:tabs>
          <w:tab w:val="left" w:pos="160"/>
        </w:tabs>
        <w:ind w:left="160" w:hanging="160"/>
        <w:rPr>
          <w:rFonts w:eastAsia="Times New Roman"/>
          <w:sz w:val="24"/>
          <w:szCs w:val="24"/>
        </w:rPr>
      </w:pPr>
      <w:r>
        <w:rPr>
          <w:rFonts w:eastAsia="Times New Roman"/>
          <w:sz w:val="24"/>
          <w:szCs w:val="24"/>
        </w:rPr>
        <w:t>l’ordre du jour. L’amendement doit être approuvé par au moins deux tiers (2/3) des votes admis.</w:t>
      </w:r>
    </w:p>
    <w:p w:rsidR="00DC177E" w:rsidRDefault="00DC177E">
      <w:pPr>
        <w:spacing w:line="244" w:lineRule="exact"/>
        <w:rPr>
          <w:rFonts w:eastAsia="Times New Roman"/>
          <w:sz w:val="24"/>
          <w:szCs w:val="24"/>
        </w:rPr>
      </w:pPr>
    </w:p>
    <w:p w:rsidR="00DC177E" w:rsidRDefault="0040326D">
      <w:pPr>
        <w:ind w:left="8400"/>
        <w:rPr>
          <w:rFonts w:eastAsia="Times New Roman"/>
          <w:sz w:val="24"/>
          <w:szCs w:val="24"/>
        </w:rPr>
      </w:pPr>
      <w:r>
        <w:rPr>
          <w:rFonts w:eastAsia="Times New Roman"/>
          <w:b/>
          <w:bCs/>
          <w:sz w:val="24"/>
          <w:szCs w:val="24"/>
        </w:rPr>
        <w:lastRenderedPageBreak/>
        <w:t>28</w:t>
      </w:r>
    </w:p>
    <w:p w:rsidR="00DC177E" w:rsidRDefault="00DC177E">
      <w:pPr>
        <w:sectPr w:rsidR="00DC177E">
          <w:pgSz w:w="12240" w:h="15842"/>
          <w:pgMar w:top="563" w:right="1202" w:bottom="1440" w:left="1080" w:header="0" w:footer="0" w:gutter="0"/>
          <w:cols w:space="720" w:equalWidth="0">
            <w:col w:w="9960"/>
          </w:cols>
        </w:sectPr>
      </w:pPr>
    </w:p>
    <w:p w:rsidR="00DC177E" w:rsidRDefault="0040326D">
      <w:pPr>
        <w:jc w:val="center"/>
        <w:rPr>
          <w:sz w:val="20"/>
          <w:szCs w:val="20"/>
        </w:rPr>
      </w:pPr>
      <w:bookmarkStart w:id="30" w:name="page30"/>
      <w:bookmarkEnd w:id="30"/>
      <w:r>
        <w:rPr>
          <w:rFonts w:eastAsia="Times New Roman"/>
          <w:b/>
          <w:bCs/>
          <w:sz w:val="28"/>
          <w:szCs w:val="28"/>
        </w:rPr>
        <w:lastRenderedPageBreak/>
        <w:t>CHAPITRE X</w:t>
      </w:r>
    </w:p>
    <w:p w:rsidR="00DC177E" w:rsidRDefault="00DC177E">
      <w:pPr>
        <w:spacing w:line="249" w:lineRule="exact"/>
        <w:rPr>
          <w:sz w:val="20"/>
          <w:szCs w:val="20"/>
        </w:rPr>
      </w:pPr>
    </w:p>
    <w:p w:rsidR="00DC177E" w:rsidRDefault="0040326D">
      <w:pPr>
        <w:jc w:val="center"/>
        <w:rPr>
          <w:sz w:val="20"/>
          <w:szCs w:val="20"/>
        </w:rPr>
      </w:pPr>
      <w:r>
        <w:rPr>
          <w:rFonts w:eastAsia="Times New Roman"/>
          <w:b/>
          <w:bCs/>
          <w:sz w:val="28"/>
          <w:szCs w:val="28"/>
        </w:rPr>
        <w:t>DE LA DISSOLUTION DE LA CTSP</w:t>
      </w:r>
    </w:p>
    <w:p w:rsidR="00DC177E" w:rsidRDefault="00DC177E">
      <w:pPr>
        <w:spacing w:line="247" w:lineRule="exact"/>
        <w:rPr>
          <w:sz w:val="20"/>
          <w:szCs w:val="20"/>
        </w:rPr>
      </w:pPr>
    </w:p>
    <w:p w:rsidR="00DC177E" w:rsidRDefault="0040326D">
      <w:pPr>
        <w:rPr>
          <w:sz w:val="20"/>
          <w:szCs w:val="20"/>
        </w:rPr>
      </w:pPr>
      <w:r>
        <w:rPr>
          <w:rFonts w:eastAsia="Times New Roman"/>
          <w:b/>
          <w:bCs/>
          <w:sz w:val="24"/>
          <w:szCs w:val="24"/>
        </w:rPr>
        <w:t>Article 77.- :</w:t>
      </w:r>
    </w:p>
    <w:p w:rsidR="00DC177E" w:rsidRDefault="00DC177E">
      <w:pPr>
        <w:spacing w:line="250" w:lineRule="exact"/>
        <w:rPr>
          <w:sz w:val="20"/>
          <w:szCs w:val="20"/>
        </w:rPr>
      </w:pPr>
    </w:p>
    <w:p w:rsidR="00DC177E" w:rsidRDefault="0040326D">
      <w:pPr>
        <w:spacing w:line="273" w:lineRule="auto"/>
        <w:jc w:val="both"/>
        <w:rPr>
          <w:sz w:val="20"/>
          <w:szCs w:val="20"/>
        </w:rPr>
      </w:pPr>
      <w:r>
        <w:rPr>
          <w:rFonts w:eastAsia="Times New Roman"/>
          <w:sz w:val="24"/>
          <w:szCs w:val="24"/>
        </w:rPr>
        <w:t>La CTSP peut être dissoute par consentement des trois quarts (3/4) des fédérations et organisations syndicales membres réunies en congrès National extraordinaire, au cours duquel sera dressé le procès verbal de la dissolution dont une Copie sera remise à l</w:t>
      </w:r>
      <w:r>
        <w:rPr>
          <w:rFonts w:eastAsia="Times New Roman"/>
          <w:sz w:val="24"/>
          <w:szCs w:val="24"/>
        </w:rPr>
        <w:t>a Direction du Travail du Ministère des Affaires Sociales et du Travail, ainsi qu’à toutes les fédérations et organisations parties avec publication dans les journaux à fort tirage tant national que régional.</w:t>
      </w:r>
    </w:p>
    <w:p w:rsidR="00DC177E" w:rsidRDefault="00DC177E">
      <w:pPr>
        <w:spacing w:line="211" w:lineRule="exact"/>
        <w:rPr>
          <w:sz w:val="20"/>
          <w:szCs w:val="20"/>
        </w:rPr>
      </w:pPr>
    </w:p>
    <w:p w:rsidR="00DC177E" w:rsidRDefault="0040326D">
      <w:pPr>
        <w:rPr>
          <w:sz w:val="20"/>
          <w:szCs w:val="20"/>
        </w:rPr>
      </w:pPr>
      <w:r>
        <w:rPr>
          <w:rFonts w:eastAsia="Times New Roman"/>
          <w:b/>
          <w:bCs/>
          <w:sz w:val="24"/>
          <w:szCs w:val="24"/>
        </w:rPr>
        <w:t>Article 78.- :</w:t>
      </w:r>
    </w:p>
    <w:p w:rsidR="00DC177E" w:rsidRDefault="00DC177E">
      <w:pPr>
        <w:spacing w:line="248" w:lineRule="exact"/>
        <w:rPr>
          <w:sz w:val="20"/>
          <w:szCs w:val="20"/>
        </w:rPr>
      </w:pPr>
    </w:p>
    <w:p w:rsidR="00DC177E" w:rsidRDefault="0040326D">
      <w:pPr>
        <w:spacing w:line="271" w:lineRule="auto"/>
        <w:jc w:val="both"/>
        <w:rPr>
          <w:sz w:val="20"/>
          <w:szCs w:val="20"/>
        </w:rPr>
      </w:pPr>
      <w:r>
        <w:rPr>
          <w:rFonts w:eastAsia="Times New Roman"/>
          <w:sz w:val="24"/>
          <w:szCs w:val="24"/>
        </w:rPr>
        <w:t xml:space="preserve">Dès l’approbation de la </w:t>
      </w:r>
      <w:r>
        <w:rPr>
          <w:rFonts w:eastAsia="Times New Roman"/>
          <w:sz w:val="24"/>
          <w:szCs w:val="24"/>
        </w:rPr>
        <w:t>dissolution, le congrès National réuni à l’extraordinaire devra constituer, sans délai une commission de cinq (5) membres, laquelle dressera dans un délai de trente (30) jours l’inventaire complet et l’évaluation du patrimoine de la CTSP sous la supervisio</w:t>
      </w:r>
      <w:r>
        <w:rPr>
          <w:rFonts w:eastAsia="Times New Roman"/>
          <w:sz w:val="24"/>
          <w:szCs w:val="24"/>
        </w:rPr>
        <w:t>n d’experts neutres.</w:t>
      </w:r>
    </w:p>
    <w:p w:rsidR="00DC177E" w:rsidRDefault="00DC177E">
      <w:pPr>
        <w:spacing w:line="210" w:lineRule="exact"/>
        <w:rPr>
          <w:sz w:val="20"/>
          <w:szCs w:val="20"/>
        </w:rPr>
      </w:pPr>
    </w:p>
    <w:p w:rsidR="00DC177E" w:rsidRDefault="0040326D">
      <w:pPr>
        <w:rPr>
          <w:sz w:val="20"/>
          <w:szCs w:val="20"/>
        </w:rPr>
      </w:pPr>
      <w:r>
        <w:rPr>
          <w:rFonts w:eastAsia="Times New Roman"/>
          <w:b/>
          <w:bCs/>
          <w:sz w:val="24"/>
          <w:szCs w:val="24"/>
        </w:rPr>
        <w:t>Article 79.- :</w:t>
      </w:r>
    </w:p>
    <w:p w:rsidR="00DC177E" w:rsidRDefault="00DC177E">
      <w:pPr>
        <w:spacing w:line="249" w:lineRule="exact"/>
        <w:rPr>
          <w:sz w:val="20"/>
          <w:szCs w:val="20"/>
        </w:rPr>
      </w:pPr>
    </w:p>
    <w:p w:rsidR="00DC177E" w:rsidRDefault="0040326D">
      <w:pPr>
        <w:rPr>
          <w:sz w:val="20"/>
          <w:szCs w:val="20"/>
        </w:rPr>
      </w:pPr>
      <w:r>
        <w:rPr>
          <w:rFonts w:eastAsia="Times New Roman"/>
          <w:sz w:val="23"/>
          <w:szCs w:val="23"/>
        </w:rPr>
        <w:t>Le passif acquitté, l’actif : fonds, biens meubles et immeubles seront remis à une organisation caritative.</w:t>
      </w: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16" w:lineRule="exact"/>
        <w:rPr>
          <w:sz w:val="20"/>
          <w:szCs w:val="20"/>
        </w:rPr>
      </w:pPr>
    </w:p>
    <w:p w:rsidR="00DC177E" w:rsidRDefault="0040326D">
      <w:pPr>
        <w:jc w:val="center"/>
        <w:rPr>
          <w:sz w:val="20"/>
          <w:szCs w:val="20"/>
        </w:rPr>
      </w:pPr>
      <w:r>
        <w:rPr>
          <w:rFonts w:eastAsia="Times New Roman"/>
          <w:b/>
          <w:bCs/>
          <w:sz w:val="28"/>
          <w:szCs w:val="28"/>
        </w:rPr>
        <w:t>DISPOSITIONS FINALES ET TRANSITOIRES.</w:t>
      </w:r>
    </w:p>
    <w:p w:rsidR="00DC177E" w:rsidRDefault="00DC177E">
      <w:pPr>
        <w:spacing w:line="250" w:lineRule="exact"/>
        <w:rPr>
          <w:sz w:val="20"/>
          <w:szCs w:val="20"/>
        </w:rPr>
      </w:pPr>
    </w:p>
    <w:p w:rsidR="00DC177E" w:rsidRDefault="0040326D">
      <w:pPr>
        <w:rPr>
          <w:sz w:val="20"/>
          <w:szCs w:val="20"/>
        </w:rPr>
      </w:pPr>
      <w:r>
        <w:rPr>
          <w:rFonts w:eastAsia="Times New Roman"/>
          <w:b/>
          <w:bCs/>
          <w:sz w:val="24"/>
          <w:szCs w:val="24"/>
        </w:rPr>
        <w:t>Article 80.- :</w:t>
      </w:r>
    </w:p>
    <w:p w:rsidR="00DC177E" w:rsidRDefault="00DC177E">
      <w:pPr>
        <w:spacing w:line="247" w:lineRule="exact"/>
        <w:rPr>
          <w:sz w:val="20"/>
          <w:szCs w:val="20"/>
        </w:rPr>
      </w:pPr>
    </w:p>
    <w:p w:rsidR="00DC177E" w:rsidRDefault="0040326D">
      <w:pPr>
        <w:spacing w:line="287" w:lineRule="auto"/>
        <w:jc w:val="both"/>
        <w:rPr>
          <w:sz w:val="20"/>
          <w:szCs w:val="20"/>
        </w:rPr>
      </w:pPr>
      <w:r>
        <w:rPr>
          <w:rFonts w:eastAsia="Times New Roman"/>
          <w:sz w:val="23"/>
          <w:szCs w:val="23"/>
        </w:rPr>
        <w:t xml:space="preserve">la </w:t>
      </w:r>
      <w:r>
        <w:rPr>
          <w:rFonts w:eastAsia="Times New Roman"/>
          <w:b/>
          <w:bCs/>
          <w:sz w:val="23"/>
          <w:szCs w:val="23"/>
        </w:rPr>
        <w:t>CTSP</w:t>
      </w:r>
      <w:r>
        <w:rPr>
          <w:rFonts w:eastAsia="Times New Roman"/>
          <w:sz w:val="23"/>
          <w:szCs w:val="23"/>
        </w:rPr>
        <w:t>, de part ses objectifs, sa philosophie et s</w:t>
      </w:r>
      <w:r>
        <w:rPr>
          <w:rFonts w:eastAsia="Times New Roman"/>
          <w:sz w:val="23"/>
          <w:szCs w:val="23"/>
        </w:rPr>
        <w:t>a nature, reprouve et condamne tout acte de violence et de barbarie, tous comportements et attitudes anarchiques contraires à l’éthique et la morale associative. En conséquence, la CTSP prendra toutes les mesures disciplinaires prévues dans les présents st</w:t>
      </w:r>
      <w:r>
        <w:rPr>
          <w:rFonts w:eastAsia="Times New Roman"/>
          <w:sz w:val="23"/>
          <w:szCs w:val="23"/>
        </w:rPr>
        <w:t>atuts contre tout délégué accrédité à la CTSP ou coupable d’infractions dénoncées, constatées et prouvées.</w:t>
      </w:r>
    </w:p>
    <w:p w:rsidR="00DC177E" w:rsidRDefault="00DC177E">
      <w:pPr>
        <w:spacing w:line="196" w:lineRule="exact"/>
        <w:rPr>
          <w:sz w:val="20"/>
          <w:szCs w:val="20"/>
        </w:rPr>
      </w:pPr>
    </w:p>
    <w:p w:rsidR="00DC177E" w:rsidRDefault="0040326D">
      <w:pPr>
        <w:rPr>
          <w:sz w:val="20"/>
          <w:szCs w:val="20"/>
        </w:rPr>
      </w:pPr>
      <w:r>
        <w:rPr>
          <w:rFonts w:eastAsia="Times New Roman"/>
          <w:b/>
          <w:bCs/>
          <w:sz w:val="24"/>
          <w:szCs w:val="24"/>
        </w:rPr>
        <w:t>Article 81.- :</w:t>
      </w:r>
    </w:p>
    <w:p w:rsidR="00DC177E" w:rsidRDefault="00DC177E">
      <w:pPr>
        <w:spacing w:line="250" w:lineRule="exact"/>
        <w:rPr>
          <w:sz w:val="20"/>
          <w:szCs w:val="20"/>
        </w:rPr>
      </w:pPr>
    </w:p>
    <w:p w:rsidR="00DC177E" w:rsidRDefault="0040326D">
      <w:pPr>
        <w:spacing w:line="272" w:lineRule="auto"/>
        <w:jc w:val="both"/>
        <w:rPr>
          <w:sz w:val="20"/>
          <w:szCs w:val="20"/>
        </w:rPr>
      </w:pPr>
      <w:r>
        <w:rPr>
          <w:rFonts w:eastAsia="Times New Roman"/>
          <w:sz w:val="24"/>
          <w:szCs w:val="24"/>
        </w:rPr>
        <w:t xml:space="preserve">La </w:t>
      </w:r>
      <w:r>
        <w:rPr>
          <w:rFonts w:eastAsia="Times New Roman"/>
          <w:b/>
          <w:bCs/>
          <w:sz w:val="24"/>
          <w:szCs w:val="24"/>
        </w:rPr>
        <w:t>CTSP</w:t>
      </w:r>
      <w:r>
        <w:rPr>
          <w:rFonts w:eastAsia="Times New Roman"/>
          <w:sz w:val="24"/>
          <w:szCs w:val="24"/>
        </w:rPr>
        <w:t xml:space="preserve"> en tant qu’organisation sociale, progressiste, unitaire, laïque, non-confessionnelle, solidaire et démocratique travaillera </w:t>
      </w:r>
      <w:r>
        <w:rPr>
          <w:rFonts w:eastAsia="Times New Roman"/>
          <w:sz w:val="24"/>
          <w:szCs w:val="24"/>
        </w:rPr>
        <w:t>à la consolidation de l’unité, la fraternité par les actions sociales, humanitaires et solidaire afin d’éviter toute forme de division qui pourrait être néfaste à son épanouissement et à la poursuite de ses objectifs.</w:t>
      </w:r>
    </w:p>
    <w:p w:rsidR="00DC177E" w:rsidRDefault="00DC177E">
      <w:pPr>
        <w:spacing w:line="211" w:lineRule="exact"/>
        <w:rPr>
          <w:sz w:val="20"/>
          <w:szCs w:val="20"/>
        </w:rPr>
      </w:pPr>
    </w:p>
    <w:p w:rsidR="00DC177E" w:rsidRDefault="0040326D">
      <w:pPr>
        <w:rPr>
          <w:sz w:val="20"/>
          <w:szCs w:val="20"/>
        </w:rPr>
      </w:pPr>
      <w:r>
        <w:rPr>
          <w:rFonts w:eastAsia="Times New Roman"/>
          <w:b/>
          <w:bCs/>
          <w:sz w:val="24"/>
          <w:szCs w:val="24"/>
        </w:rPr>
        <w:t>Article 82.- :</w:t>
      </w:r>
    </w:p>
    <w:p w:rsidR="00DC177E" w:rsidRDefault="00DC177E">
      <w:pPr>
        <w:spacing w:line="250" w:lineRule="exact"/>
        <w:rPr>
          <w:sz w:val="20"/>
          <w:szCs w:val="20"/>
        </w:rPr>
      </w:pPr>
    </w:p>
    <w:p w:rsidR="00DC177E" w:rsidRDefault="0040326D">
      <w:pPr>
        <w:spacing w:line="264" w:lineRule="auto"/>
        <w:jc w:val="both"/>
        <w:rPr>
          <w:sz w:val="20"/>
          <w:szCs w:val="20"/>
        </w:rPr>
      </w:pPr>
      <w:r>
        <w:rPr>
          <w:rFonts w:eastAsia="Times New Roman"/>
          <w:sz w:val="24"/>
          <w:szCs w:val="24"/>
        </w:rPr>
        <w:t xml:space="preserve">Tous les cas qui </w:t>
      </w:r>
      <w:r>
        <w:rPr>
          <w:rFonts w:eastAsia="Times New Roman"/>
          <w:sz w:val="24"/>
          <w:szCs w:val="24"/>
        </w:rPr>
        <w:t>n’auraient pas été prévus par les statuts et les règlements intérieurs, de même que les différends qui pourraient en surgir de leur application seront de la compétence du congrès National.</w:t>
      </w:r>
    </w:p>
    <w:p w:rsidR="00DC177E" w:rsidRDefault="00DC177E">
      <w:pPr>
        <w:spacing w:line="221" w:lineRule="exact"/>
        <w:rPr>
          <w:sz w:val="20"/>
          <w:szCs w:val="20"/>
        </w:rPr>
      </w:pPr>
    </w:p>
    <w:p w:rsidR="00DC177E" w:rsidRDefault="0040326D">
      <w:pPr>
        <w:ind w:left="8400"/>
        <w:rPr>
          <w:sz w:val="20"/>
          <w:szCs w:val="20"/>
        </w:rPr>
      </w:pPr>
      <w:r>
        <w:rPr>
          <w:rFonts w:eastAsia="Times New Roman"/>
          <w:b/>
          <w:bCs/>
          <w:sz w:val="24"/>
          <w:szCs w:val="24"/>
        </w:rPr>
        <w:t>29</w:t>
      </w:r>
    </w:p>
    <w:p w:rsidR="00DC177E" w:rsidRDefault="00DC177E">
      <w:pPr>
        <w:sectPr w:rsidR="00DC177E">
          <w:pgSz w:w="12240" w:h="15842"/>
          <w:pgMar w:top="563" w:right="1202" w:bottom="269" w:left="1080" w:header="0" w:footer="0" w:gutter="0"/>
          <w:cols w:space="720" w:equalWidth="0">
            <w:col w:w="9960"/>
          </w:cols>
        </w:sect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86" w:lineRule="exact"/>
        <w:rPr>
          <w:sz w:val="20"/>
          <w:szCs w:val="20"/>
        </w:rPr>
      </w:pPr>
    </w:p>
    <w:p w:rsidR="00DC177E" w:rsidRDefault="0040326D">
      <w:pPr>
        <w:rPr>
          <w:sz w:val="20"/>
          <w:szCs w:val="20"/>
        </w:rPr>
      </w:pPr>
      <w:r>
        <w:rPr>
          <w:rFonts w:eastAsia="Times New Roman"/>
          <w:b/>
          <w:bCs/>
          <w:sz w:val="23"/>
          <w:szCs w:val="23"/>
        </w:rPr>
        <w:t>Article 83.- :</w:t>
      </w:r>
    </w:p>
    <w:p w:rsidR="00DC177E" w:rsidRDefault="00DC177E">
      <w:pPr>
        <w:sectPr w:rsidR="00DC177E">
          <w:type w:val="continuous"/>
          <w:pgSz w:w="12240" w:h="15842"/>
          <w:pgMar w:top="563" w:right="1202" w:bottom="269" w:left="1080" w:header="0" w:footer="0" w:gutter="0"/>
          <w:cols w:space="720" w:equalWidth="0">
            <w:col w:w="9960"/>
          </w:cols>
        </w:sectPr>
      </w:pPr>
    </w:p>
    <w:p w:rsidR="00DC177E" w:rsidRDefault="0040326D">
      <w:pPr>
        <w:spacing w:line="264" w:lineRule="auto"/>
        <w:rPr>
          <w:sz w:val="20"/>
          <w:szCs w:val="20"/>
        </w:rPr>
      </w:pPr>
      <w:bookmarkStart w:id="31" w:name="page31"/>
      <w:bookmarkEnd w:id="31"/>
      <w:r>
        <w:rPr>
          <w:rFonts w:eastAsia="Times New Roman"/>
          <w:sz w:val="24"/>
          <w:szCs w:val="24"/>
        </w:rPr>
        <w:lastRenderedPageBreak/>
        <w:t>Une fois approuvées, les présents statuts entrent en vigueur et deviennent la charte fondamentale de la CTSP.</w:t>
      </w:r>
    </w:p>
    <w:p w:rsidR="00DC177E" w:rsidRDefault="00DC177E">
      <w:pPr>
        <w:spacing w:line="221" w:lineRule="exact"/>
        <w:rPr>
          <w:sz w:val="20"/>
          <w:szCs w:val="20"/>
        </w:rPr>
      </w:pPr>
    </w:p>
    <w:p w:rsidR="00DC177E" w:rsidRDefault="0040326D">
      <w:pPr>
        <w:rPr>
          <w:sz w:val="20"/>
          <w:szCs w:val="20"/>
        </w:rPr>
      </w:pPr>
      <w:r>
        <w:rPr>
          <w:rFonts w:eastAsia="Times New Roman"/>
          <w:b/>
          <w:bCs/>
          <w:sz w:val="24"/>
          <w:szCs w:val="24"/>
        </w:rPr>
        <w:t>Article 84.- :</w:t>
      </w:r>
    </w:p>
    <w:p w:rsidR="00DC177E" w:rsidRDefault="00DC177E">
      <w:pPr>
        <w:spacing w:line="250" w:lineRule="exact"/>
        <w:rPr>
          <w:sz w:val="20"/>
          <w:szCs w:val="20"/>
        </w:rPr>
      </w:pPr>
    </w:p>
    <w:p w:rsidR="00DC177E" w:rsidRDefault="0040326D">
      <w:pPr>
        <w:spacing w:line="264" w:lineRule="auto"/>
        <w:rPr>
          <w:sz w:val="20"/>
          <w:szCs w:val="20"/>
        </w:rPr>
      </w:pPr>
      <w:r>
        <w:rPr>
          <w:rFonts w:eastAsia="Times New Roman"/>
          <w:sz w:val="24"/>
          <w:szCs w:val="24"/>
        </w:rPr>
        <w:t>La CTSP doit tout mettre en œuvre pour favoriser une tres forte participation de femmes, de jeunes, de paysans dans ses pratiques</w:t>
      </w:r>
      <w:r>
        <w:rPr>
          <w:rFonts w:eastAsia="Times New Roman"/>
          <w:sz w:val="24"/>
          <w:szCs w:val="24"/>
        </w:rPr>
        <w:t xml:space="preserve"> associatives.</w:t>
      </w:r>
    </w:p>
    <w:p w:rsidR="00DC177E" w:rsidRDefault="00DC177E">
      <w:pPr>
        <w:sectPr w:rsidR="00DC177E">
          <w:pgSz w:w="12240" w:h="15842"/>
          <w:pgMar w:top="571" w:right="1202" w:bottom="1440" w:left="1080" w:header="0" w:footer="0" w:gutter="0"/>
          <w:cols w:space="720" w:equalWidth="0">
            <w:col w:w="9960"/>
          </w:cols>
        </w:sect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200" w:lineRule="exact"/>
        <w:rPr>
          <w:sz w:val="20"/>
          <w:szCs w:val="20"/>
        </w:rPr>
      </w:pPr>
    </w:p>
    <w:p w:rsidR="00DC177E" w:rsidRDefault="00DC177E">
      <w:pPr>
        <w:spacing w:line="369" w:lineRule="exact"/>
        <w:rPr>
          <w:sz w:val="20"/>
          <w:szCs w:val="20"/>
        </w:rPr>
      </w:pPr>
    </w:p>
    <w:p w:rsidR="00DC177E" w:rsidRDefault="0040326D">
      <w:pPr>
        <w:ind w:left="8280"/>
        <w:rPr>
          <w:sz w:val="20"/>
          <w:szCs w:val="20"/>
        </w:rPr>
      </w:pPr>
      <w:r>
        <w:rPr>
          <w:rFonts w:eastAsia="Times New Roman"/>
          <w:b/>
          <w:bCs/>
          <w:sz w:val="24"/>
          <w:szCs w:val="24"/>
        </w:rPr>
        <w:t>30</w:t>
      </w:r>
    </w:p>
    <w:sectPr w:rsidR="00DC177E">
      <w:type w:val="continuous"/>
      <w:pgSz w:w="12240" w:h="15842"/>
      <w:pgMar w:top="571" w:right="1202" w:bottom="1440" w:left="1080" w:header="0" w:footer="0" w:gutter="0"/>
      <w:cols w:space="720" w:equalWidth="0">
        <w:col w:w="99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20"/>
    <w:multiLevelType w:val="hybridMultilevel"/>
    <w:tmpl w:val="F612BCE6"/>
    <w:lvl w:ilvl="0" w:tplc="55AE8C4A">
      <w:start w:val="1"/>
      <w:numFmt w:val="bullet"/>
      <w:lvlText w:val="&lt;&lt;"/>
      <w:lvlJc w:val="left"/>
    </w:lvl>
    <w:lvl w:ilvl="1" w:tplc="6ECABB26">
      <w:numFmt w:val="decimal"/>
      <w:lvlText w:val=""/>
      <w:lvlJc w:val="left"/>
    </w:lvl>
    <w:lvl w:ilvl="2" w:tplc="1ED42AC4">
      <w:numFmt w:val="decimal"/>
      <w:lvlText w:val=""/>
      <w:lvlJc w:val="left"/>
    </w:lvl>
    <w:lvl w:ilvl="3" w:tplc="1FAAFE88">
      <w:numFmt w:val="decimal"/>
      <w:lvlText w:val=""/>
      <w:lvlJc w:val="left"/>
    </w:lvl>
    <w:lvl w:ilvl="4" w:tplc="4B567582">
      <w:numFmt w:val="decimal"/>
      <w:lvlText w:val=""/>
      <w:lvlJc w:val="left"/>
    </w:lvl>
    <w:lvl w:ilvl="5" w:tplc="7882B43C">
      <w:numFmt w:val="decimal"/>
      <w:lvlText w:val=""/>
      <w:lvlJc w:val="left"/>
    </w:lvl>
    <w:lvl w:ilvl="6" w:tplc="CEE6D878">
      <w:numFmt w:val="decimal"/>
      <w:lvlText w:val=""/>
      <w:lvlJc w:val="left"/>
    </w:lvl>
    <w:lvl w:ilvl="7" w:tplc="225C7F5C">
      <w:numFmt w:val="decimal"/>
      <w:lvlText w:val=""/>
      <w:lvlJc w:val="left"/>
    </w:lvl>
    <w:lvl w:ilvl="8" w:tplc="8D2071EA">
      <w:numFmt w:val="decimal"/>
      <w:lvlText w:val=""/>
      <w:lvlJc w:val="left"/>
    </w:lvl>
  </w:abstractNum>
  <w:abstractNum w:abstractNumId="1" w15:restartNumberingAfterBreak="0">
    <w:nsid w:val="0000030A"/>
    <w:multiLevelType w:val="hybridMultilevel"/>
    <w:tmpl w:val="8BB89DE8"/>
    <w:lvl w:ilvl="0" w:tplc="5E7C3908">
      <w:start w:val="1"/>
      <w:numFmt w:val="bullet"/>
      <w:lvlText w:val=""/>
      <w:lvlJc w:val="left"/>
    </w:lvl>
    <w:lvl w:ilvl="1" w:tplc="34365694">
      <w:numFmt w:val="decimal"/>
      <w:lvlText w:val=""/>
      <w:lvlJc w:val="left"/>
    </w:lvl>
    <w:lvl w:ilvl="2" w:tplc="BF02691C">
      <w:numFmt w:val="decimal"/>
      <w:lvlText w:val=""/>
      <w:lvlJc w:val="left"/>
    </w:lvl>
    <w:lvl w:ilvl="3" w:tplc="F2B0EFBE">
      <w:numFmt w:val="decimal"/>
      <w:lvlText w:val=""/>
      <w:lvlJc w:val="left"/>
    </w:lvl>
    <w:lvl w:ilvl="4" w:tplc="E8220C64">
      <w:numFmt w:val="decimal"/>
      <w:lvlText w:val=""/>
      <w:lvlJc w:val="left"/>
    </w:lvl>
    <w:lvl w:ilvl="5" w:tplc="BF76B234">
      <w:numFmt w:val="decimal"/>
      <w:lvlText w:val=""/>
      <w:lvlJc w:val="left"/>
    </w:lvl>
    <w:lvl w:ilvl="6" w:tplc="EE388E58">
      <w:numFmt w:val="decimal"/>
      <w:lvlText w:val=""/>
      <w:lvlJc w:val="left"/>
    </w:lvl>
    <w:lvl w:ilvl="7" w:tplc="62F027E4">
      <w:numFmt w:val="decimal"/>
      <w:lvlText w:val=""/>
      <w:lvlJc w:val="left"/>
    </w:lvl>
    <w:lvl w:ilvl="8" w:tplc="C62E7B86">
      <w:numFmt w:val="decimal"/>
      <w:lvlText w:val=""/>
      <w:lvlJc w:val="left"/>
    </w:lvl>
  </w:abstractNum>
  <w:abstractNum w:abstractNumId="2" w15:restartNumberingAfterBreak="0">
    <w:nsid w:val="00000732"/>
    <w:multiLevelType w:val="hybridMultilevel"/>
    <w:tmpl w:val="67B03E50"/>
    <w:lvl w:ilvl="0" w:tplc="FAC0567E">
      <w:start w:val="1"/>
      <w:numFmt w:val="bullet"/>
      <w:lvlText w:val=""/>
      <w:lvlJc w:val="left"/>
    </w:lvl>
    <w:lvl w:ilvl="1" w:tplc="80B4184E">
      <w:numFmt w:val="decimal"/>
      <w:lvlText w:val=""/>
      <w:lvlJc w:val="left"/>
    </w:lvl>
    <w:lvl w:ilvl="2" w:tplc="DF8A4C82">
      <w:numFmt w:val="decimal"/>
      <w:lvlText w:val=""/>
      <w:lvlJc w:val="left"/>
    </w:lvl>
    <w:lvl w:ilvl="3" w:tplc="8FBC9BB8">
      <w:numFmt w:val="decimal"/>
      <w:lvlText w:val=""/>
      <w:lvlJc w:val="left"/>
    </w:lvl>
    <w:lvl w:ilvl="4" w:tplc="6A163A44">
      <w:numFmt w:val="decimal"/>
      <w:lvlText w:val=""/>
      <w:lvlJc w:val="left"/>
    </w:lvl>
    <w:lvl w:ilvl="5" w:tplc="C7C68602">
      <w:numFmt w:val="decimal"/>
      <w:lvlText w:val=""/>
      <w:lvlJc w:val="left"/>
    </w:lvl>
    <w:lvl w:ilvl="6" w:tplc="6A68A0E0">
      <w:numFmt w:val="decimal"/>
      <w:lvlText w:val=""/>
      <w:lvlJc w:val="left"/>
    </w:lvl>
    <w:lvl w:ilvl="7" w:tplc="53AC6164">
      <w:numFmt w:val="decimal"/>
      <w:lvlText w:val=""/>
      <w:lvlJc w:val="left"/>
    </w:lvl>
    <w:lvl w:ilvl="8" w:tplc="B57E3D96">
      <w:numFmt w:val="decimal"/>
      <w:lvlText w:val=""/>
      <w:lvlJc w:val="left"/>
    </w:lvl>
  </w:abstractNum>
  <w:abstractNum w:abstractNumId="3" w15:restartNumberingAfterBreak="0">
    <w:nsid w:val="00000BDB"/>
    <w:multiLevelType w:val="hybridMultilevel"/>
    <w:tmpl w:val="C4660D94"/>
    <w:lvl w:ilvl="0" w:tplc="4172480A">
      <w:start w:val="1"/>
      <w:numFmt w:val="bullet"/>
      <w:lvlText w:val=""/>
      <w:lvlJc w:val="left"/>
    </w:lvl>
    <w:lvl w:ilvl="1" w:tplc="0C102DB0">
      <w:numFmt w:val="decimal"/>
      <w:lvlText w:val=""/>
      <w:lvlJc w:val="left"/>
    </w:lvl>
    <w:lvl w:ilvl="2" w:tplc="024A42BE">
      <w:numFmt w:val="decimal"/>
      <w:lvlText w:val=""/>
      <w:lvlJc w:val="left"/>
    </w:lvl>
    <w:lvl w:ilvl="3" w:tplc="02945E1A">
      <w:numFmt w:val="decimal"/>
      <w:lvlText w:val=""/>
      <w:lvlJc w:val="left"/>
    </w:lvl>
    <w:lvl w:ilvl="4" w:tplc="935A6C62">
      <w:numFmt w:val="decimal"/>
      <w:lvlText w:val=""/>
      <w:lvlJc w:val="left"/>
    </w:lvl>
    <w:lvl w:ilvl="5" w:tplc="7EF28E2C">
      <w:numFmt w:val="decimal"/>
      <w:lvlText w:val=""/>
      <w:lvlJc w:val="left"/>
    </w:lvl>
    <w:lvl w:ilvl="6" w:tplc="9BBE5E4C">
      <w:numFmt w:val="decimal"/>
      <w:lvlText w:val=""/>
      <w:lvlJc w:val="left"/>
    </w:lvl>
    <w:lvl w:ilvl="7" w:tplc="FFAAD31C">
      <w:numFmt w:val="decimal"/>
      <w:lvlText w:val=""/>
      <w:lvlJc w:val="left"/>
    </w:lvl>
    <w:lvl w:ilvl="8" w:tplc="50E0F9DC">
      <w:numFmt w:val="decimal"/>
      <w:lvlText w:val=""/>
      <w:lvlJc w:val="left"/>
    </w:lvl>
  </w:abstractNum>
  <w:abstractNum w:abstractNumId="4" w15:restartNumberingAfterBreak="0">
    <w:nsid w:val="00001238"/>
    <w:multiLevelType w:val="hybridMultilevel"/>
    <w:tmpl w:val="8A543A14"/>
    <w:lvl w:ilvl="0" w:tplc="6AEEA972">
      <w:start w:val="1"/>
      <w:numFmt w:val="bullet"/>
      <w:lvlText w:val=""/>
      <w:lvlJc w:val="left"/>
    </w:lvl>
    <w:lvl w:ilvl="1" w:tplc="1CE2643A">
      <w:numFmt w:val="decimal"/>
      <w:lvlText w:val=""/>
      <w:lvlJc w:val="left"/>
    </w:lvl>
    <w:lvl w:ilvl="2" w:tplc="5996218A">
      <w:numFmt w:val="decimal"/>
      <w:lvlText w:val=""/>
      <w:lvlJc w:val="left"/>
    </w:lvl>
    <w:lvl w:ilvl="3" w:tplc="F8F6C096">
      <w:numFmt w:val="decimal"/>
      <w:lvlText w:val=""/>
      <w:lvlJc w:val="left"/>
    </w:lvl>
    <w:lvl w:ilvl="4" w:tplc="ACDCDE8E">
      <w:numFmt w:val="decimal"/>
      <w:lvlText w:val=""/>
      <w:lvlJc w:val="left"/>
    </w:lvl>
    <w:lvl w:ilvl="5" w:tplc="785250C6">
      <w:numFmt w:val="decimal"/>
      <w:lvlText w:val=""/>
      <w:lvlJc w:val="left"/>
    </w:lvl>
    <w:lvl w:ilvl="6" w:tplc="0EE6D62E">
      <w:numFmt w:val="decimal"/>
      <w:lvlText w:val=""/>
      <w:lvlJc w:val="left"/>
    </w:lvl>
    <w:lvl w:ilvl="7" w:tplc="4D4CC526">
      <w:numFmt w:val="decimal"/>
      <w:lvlText w:val=""/>
      <w:lvlJc w:val="left"/>
    </w:lvl>
    <w:lvl w:ilvl="8" w:tplc="ED0459B8">
      <w:numFmt w:val="decimal"/>
      <w:lvlText w:val=""/>
      <w:lvlJc w:val="left"/>
    </w:lvl>
  </w:abstractNum>
  <w:abstractNum w:abstractNumId="5" w15:restartNumberingAfterBreak="0">
    <w:nsid w:val="00001AD4"/>
    <w:multiLevelType w:val="hybridMultilevel"/>
    <w:tmpl w:val="D3B8E4F0"/>
    <w:lvl w:ilvl="0" w:tplc="5FE2CD48">
      <w:start w:val="1"/>
      <w:numFmt w:val="bullet"/>
      <w:lvlText w:val=""/>
      <w:lvlJc w:val="left"/>
    </w:lvl>
    <w:lvl w:ilvl="1" w:tplc="F968D1E8">
      <w:numFmt w:val="decimal"/>
      <w:lvlText w:val=""/>
      <w:lvlJc w:val="left"/>
    </w:lvl>
    <w:lvl w:ilvl="2" w:tplc="32205470">
      <w:numFmt w:val="decimal"/>
      <w:lvlText w:val=""/>
      <w:lvlJc w:val="left"/>
    </w:lvl>
    <w:lvl w:ilvl="3" w:tplc="C3FAEC3C">
      <w:numFmt w:val="decimal"/>
      <w:lvlText w:val=""/>
      <w:lvlJc w:val="left"/>
    </w:lvl>
    <w:lvl w:ilvl="4" w:tplc="41523CDC">
      <w:numFmt w:val="decimal"/>
      <w:lvlText w:val=""/>
      <w:lvlJc w:val="left"/>
    </w:lvl>
    <w:lvl w:ilvl="5" w:tplc="38FCABAE">
      <w:numFmt w:val="decimal"/>
      <w:lvlText w:val=""/>
      <w:lvlJc w:val="left"/>
    </w:lvl>
    <w:lvl w:ilvl="6" w:tplc="C1C683C4">
      <w:numFmt w:val="decimal"/>
      <w:lvlText w:val=""/>
      <w:lvlJc w:val="left"/>
    </w:lvl>
    <w:lvl w:ilvl="7" w:tplc="96220B7E">
      <w:numFmt w:val="decimal"/>
      <w:lvlText w:val=""/>
      <w:lvlJc w:val="left"/>
    </w:lvl>
    <w:lvl w:ilvl="8" w:tplc="4F6C7AE0">
      <w:numFmt w:val="decimal"/>
      <w:lvlText w:val=""/>
      <w:lvlJc w:val="left"/>
    </w:lvl>
  </w:abstractNum>
  <w:abstractNum w:abstractNumId="6" w15:restartNumberingAfterBreak="0">
    <w:nsid w:val="00001E1F"/>
    <w:multiLevelType w:val="hybridMultilevel"/>
    <w:tmpl w:val="4FA24A72"/>
    <w:lvl w:ilvl="0" w:tplc="758C0002">
      <w:start w:val="1"/>
      <w:numFmt w:val="bullet"/>
      <w:lvlText w:val=""/>
      <w:lvlJc w:val="left"/>
    </w:lvl>
    <w:lvl w:ilvl="1" w:tplc="90A811C4">
      <w:numFmt w:val="decimal"/>
      <w:lvlText w:val=""/>
      <w:lvlJc w:val="left"/>
    </w:lvl>
    <w:lvl w:ilvl="2" w:tplc="D35ADA76">
      <w:numFmt w:val="decimal"/>
      <w:lvlText w:val=""/>
      <w:lvlJc w:val="left"/>
    </w:lvl>
    <w:lvl w:ilvl="3" w:tplc="61823C84">
      <w:numFmt w:val="decimal"/>
      <w:lvlText w:val=""/>
      <w:lvlJc w:val="left"/>
    </w:lvl>
    <w:lvl w:ilvl="4" w:tplc="DDDCE2E4">
      <w:numFmt w:val="decimal"/>
      <w:lvlText w:val=""/>
      <w:lvlJc w:val="left"/>
    </w:lvl>
    <w:lvl w:ilvl="5" w:tplc="E7565946">
      <w:numFmt w:val="decimal"/>
      <w:lvlText w:val=""/>
      <w:lvlJc w:val="left"/>
    </w:lvl>
    <w:lvl w:ilvl="6" w:tplc="586E0B8A">
      <w:numFmt w:val="decimal"/>
      <w:lvlText w:val=""/>
      <w:lvlJc w:val="left"/>
    </w:lvl>
    <w:lvl w:ilvl="7" w:tplc="29807C82">
      <w:numFmt w:val="decimal"/>
      <w:lvlText w:val=""/>
      <w:lvlJc w:val="left"/>
    </w:lvl>
    <w:lvl w:ilvl="8" w:tplc="FFBEAAFC">
      <w:numFmt w:val="decimal"/>
      <w:lvlText w:val=""/>
      <w:lvlJc w:val="left"/>
    </w:lvl>
  </w:abstractNum>
  <w:abstractNum w:abstractNumId="7" w15:restartNumberingAfterBreak="0">
    <w:nsid w:val="00002213"/>
    <w:multiLevelType w:val="hybridMultilevel"/>
    <w:tmpl w:val="75EA0862"/>
    <w:lvl w:ilvl="0" w:tplc="E09E93F6">
      <w:start w:val="1"/>
      <w:numFmt w:val="bullet"/>
      <w:lvlText w:val=""/>
      <w:lvlJc w:val="left"/>
    </w:lvl>
    <w:lvl w:ilvl="1" w:tplc="C0E6D758">
      <w:numFmt w:val="decimal"/>
      <w:lvlText w:val=""/>
      <w:lvlJc w:val="left"/>
    </w:lvl>
    <w:lvl w:ilvl="2" w:tplc="C5280DDE">
      <w:numFmt w:val="decimal"/>
      <w:lvlText w:val=""/>
      <w:lvlJc w:val="left"/>
    </w:lvl>
    <w:lvl w:ilvl="3" w:tplc="4240EC78">
      <w:numFmt w:val="decimal"/>
      <w:lvlText w:val=""/>
      <w:lvlJc w:val="left"/>
    </w:lvl>
    <w:lvl w:ilvl="4" w:tplc="7088919A">
      <w:numFmt w:val="decimal"/>
      <w:lvlText w:val=""/>
      <w:lvlJc w:val="left"/>
    </w:lvl>
    <w:lvl w:ilvl="5" w:tplc="3692F5E6">
      <w:numFmt w:val="decimal"/>
      <w:lvlText w:val=""/>
      <w:lvlJc w:val="left"/>
    </w:lvl>
    <w:lvl w:ilvl="6" w:tplc="32148FCA">
      <w:numFmt w:val="decimal"/>
      <w:lvlText w:val=""/>
      <w:lvlJc w:val="left"/>
    </w:lvl>
    <w:lvl w:ilvl="7" w:tplc="CAF240D0">
      <w:numFmt w:val="decimal"/>
      <w:lvlText w:val=""/>
      <w:lvlJc w:val="left"/>
    </w:lvl>
    <w:lvl w:ilvl="8" w:tplc="B9E2BE4C">
      <w:numFmt w:val="decimal"/>
      <w:lvlText w:val=""/>
      <w:lvlJc w:val="left"/>
    </w:lvl>
  </w:abstractNum>
  <w:abstractNum w:abstractNumId="8" w15:restartNumberingAfterBreak="0">
    <w:nsid w:val="0000260D"/>
    <w:multiLevelType w:val="hybridMultilevel"/>
    <w:tmpl w:val="0102EFA6"/>
    <w:lvl w:ilvl="0" w:tplc="4FEA4068">
      <w:start w:val="1"/>
      <w:numFmt w:val="bullet"/>
      <w:lvlText w:val=""/>
      <w:lvlJc w:val="left"/>
    </w:lvl>
    <w:lvl w:ilvl="1" w:tplc="3F0C41FA">
      <w:numFmt w:val="decimal"/>
      <w:lvlText w:val=""/>
      <w:lvlJc w:val="left"/>
    </w:lvl>
    <w:lvl w:ilvl="2" w:tplc="8C2607EA">
      <w:numFmt w:val="decimal"/>
      <w:lvlText w:val=""/>
      <w:lvlJc w:val="left"/>
    </w:lvl>
    <w:lvl w:ilvl="3" w:tplc="F44A7B6E">
      <w:numFmt w:val="decimal"/>
      <w:lvlText w:val=""/>
      <w:lvlJc w:val="left"/>
    </w:lvl>
    <w:lvl w:ilvl="4" w:tplc="92761FFA">
      <w:numFmt w:val="decimal"/>
      <w:lvlText w:val=""/>
      <w:lvlJc w:val="left"/>
    </w:lvl>
    <w:lvl w:ilvl="5" w:tplc="3FDC25D0">
      <w:numFmt w:val="decimal"/>
      <w:lvlText w:val=""/>
      <w:lvlJc w:val="left"/>
    </w:lvl>
    <w:lvl w:ilvl="6" w:tplc="F9DE4E4A">
      <w:numFmt w:val="decimal"/>
      <w:lvlText w:val=""/>
      <w:lvlJc w:val="left"/>
    </w:lvl>
    <w:lvl w:ilvl="7" w:tplc="EB363A34">
      <w:numFmt w:val="decimal"/>
      <w:lvlText w:val=""/>
      <w:lvlJc w:val="left"/>
    </w:lvl>
    <w:lvl w:ilvl="8" w:tplc="4148BDA0">
      <w:numFmt w:val="decimal"/>
      <w:lvlText w:val=""/>
      <w:lvlJc w:val="left"/>
    </w:lvl>
  </w:abstractNum>
  <w:abstractNum w:abstractNumId="9" w15:restartNumberingAfterBreak="0">
    <w:nsid w:val="000026A6"/>
    <w:multiLevelType w:val="hybridMultilevel"/>
    <w:tmpl w:val="E494A91C"/>
    <w:lvl w:ilvl="0" w:tplc="3DD6AC96">
      <w:start w:val="1"/>
      <w:numFmt w:val="bullet"/>
      <w:lvlText w:val="-"/>
      <w:lvlJc w:val="left"/>
    </w:lvl>
    <w:lvl w:ilvl="1" w:tplc="A9827594">
      <w:start w:val="1"/>
      <w:numFmt w:val="bullet"/>
      <w:lvlText w:val=""/>
      <w:lvlJc w:val="left"/>
    </w:lvl>
    <w:lvl w:ilvl="2" w:tplc="20C80C86">
      <w:numFmt w:val="decimal"/>
      <w:lvlText w:val=""/>
      <w:lvlJc w:val="left"/>
    </w:lvl>
    <w:lvl w:ilvl="3" w:tplc="D2245B96">
      <w:numFmt w:val="decimal"/>
      <w:lvlText w:val=""/>
      <w:lvlJc w:val="left"/>
    </w:lvl>
    <w:lvl w:ilvl="4" w:tplc="E036FFBA">
      <w:numFmt w:val="decimal"/>
      <w:lvlText w:val=""/>
      <w:lvlJc w:val="left"/>
    </w:lvl>
    <w:lvl w:ilvl="5" w:tplc="179C3170">
      <w:numFmt w:val="decimal"/>
      <w:lvlText w:val=""/>
      <w:lvlJc w:val="left"/>
    </w:lvl>
    <w:lvl w:ilvl="6" w:tplc="0FC0913A">
      <w:numFmt w:val="decimal"/>
      <w:lvlText w:val=""/>
      <w:lvlJc w:val="left"/>
    </w:lvl>
    <w:lvl w:ilvl="7" w:tplc="09A44F30">
      <w:numFmt w:val="decimal"/>
      <w:lvlText w:val=""/>
      <w:lvlJc w:val="left"/>
    </w:lvl>
    <w:lvl w:ilvl="8" w:tplc="650884EC">
      <w:numFmt w:val="decimal"/>
      <w:lvlText w:val=""/>
      <w:lvlJc w:val="left"/>
    </w:lvl>
  </w:abstractNum>
  <w:abstractNum w:abstractNumId="10" w15:restartNumberingAfterBreak="0">
    <w:nsid w:val="0000301C"/>
    <w:multiLevelType w:val="hybridMultilevel"/>
    <w:tmpl w:val="5A8ABE46"/>
    <w:lvl w:ilvl="0" w:tplc="1A348CDA">
      <w:start w:val="1"/>
      <w:numFmt w:val="bullet"/>
      <w:lvlText w:val=""/>
      <w:lvlJc w:val="left"/>
    </w:lvl>
    <w:lvl w:ilvl="1" w:tplc="222EA882">
      <w:numFmt w:val="decimal"/>
      <w:lvlText w:val=""/>
      <w:lvlJc w:val="left"/>
    </w:lvl>
    <w:lvl w:ilvl="2" w:tplc="13448B74">
      <w:numFmt w:val="decimal"/>
      <w:lvlText w:val=""/>
      <w:lvlJc w:val="left"/>
    </w:lvl>
    <w:lvl w:ilvl="3" w:tplc="55FC3A56">
      <w:numFmt w:val="decimal"/>
      <w:lvlText w:val=""/>
      <w:lvlJc w:val="left"/>
    </w:lvl>
    <w:lvl w:ilvl="4" w:tplc="777062DC">
      <w:numFmt w:val="decimal"/>
      <w:lvlText w:val=""/>
      <w:lvlJc w:val="left"/>
    </w:lvl>
    <w:lvl w:ilvl="5" w:tplc="2780A548">
      <w:numFmt w:val="decimal"/>
      <w:lvlText w:val=""/>
      <w:lvlJc w:val="left"/>
    </w:lvl>
    <w:lvl w:ilvl="6" w:tplc="501A75C0">
      <w:numFmt w:val="decimal"/>
      <w:lvlText w:val=""/>
      <w:lvlJc w:val="left"/>
    </w:lvl>
    <w:lvl w:ilvl="7" w:tplc="ABAEAFB8">
      <w:numFmt w:val="decimal"/>
      <w:lvlText w:val=""/>
      <w:lvlJc w:val="left"/>
    </w:lvl>
    <w:lvl w:ilvl="8" w:tplc="C69E30B4">
      <w:numFmt w:val="decimal"/>
      <w:lvlText w:val=""/>
      <w:lvlJc w:val="left"/>
    </w:lvl>
  </w:abstractNum>
  <w:abstractNum w:abstractNumId="11" w15:restartNumberingAfterBreak="0">
    <w:nsid w:val="0000323B"/>
    <w:multiLevelType w:val="hybridMultilevel"/>
    <w:tmpl w:val="3A843DA2"/>
    <w:lvl w:ilvl="0" w:tplc="D2989FB0">
      <w:start w:val="1"/>
      <w:numFmt w:val="bullet"/>
      <w:lvlText w:val=""/>
      <w:lvlJc w:val="left"/>
    </w:lvl>
    <w:lvl w:ilvl="1" w:tplc="9F0E631A">
      <w:numFmt w:val="decimal"/>
      <w:lvlText w:val=""/>
      <w:lvlJc w:val="left"/>
    </w:lvl>
    <w:lvl w:ilvl="2" w:tplc="4FBC43A6">
      <w:numFmt w:val="decimal"/>
      <w:lvlText w:val=""/>
      <w:lvlJc w:val="left"/>
    </w:lvl>
    <w:lvl w:ilvl="3" w:tplc="A344D806">
      <w:numFmt w:val="decimal"/>
      <w:lvlText w:val=""/>
      <w:lvlJc w:val="left"/>
    </w:lvl>
    <w:lvl w:ilvl="4" w:tplc="EDC2D356">
      <w:numFmt w:val="decimal"/>
      <w:lvlText w:val=""/>
      <w:lvlJc w:val="left"/>
    </w:lvl>
    <w:lvl w:ilvl="5" w:tplc="01F0AA7C">
      <w:numFmt w:val="decimal"/>
      <w:lvlText w:val=""/>
      <w:lvlJc w:val="left"/>
    </w:lvl>
    <w:lvl w:ilvl="6" w:tplc="FAFC607E">
      <w:numFmt w:val="decimal"/>
      <w:lvlText w:val=""/>
      <w:lvlJc w:val="left"/>
    </w:lvl>
    <w:lvl w:ilvl="7" w:tplc="5AEC906A">
      <w:numFmt w:val="decimal"/>
      <w:lvlText w:val=""/>
      <w:lvlJc w:val="left"/>
    </w:lvl>
    <w:lvl w:ilvl="8" w:tplc="DCF2B438">
      <w:numFmt w:val="decimal"/>
      <w:lvlText w:val=""/>
      <w:lvlJc w:val="left"/>
    </w:lvl>
  </w:abstractNum>
  <w:abstractNum w:abstractNumId="12" w15:restartNumberingAfterBreak="0">
    <w:nsid w:val="00003B25"/>
    <w:multiLevelType w:val="hybridMultilevel"/>
    <w:tmpl w:val="4072DBAA"/>
    <w:lvl w:ilvl="0" w:tplc="B6E0495C">
      <w:start w:val="1"/>
      <w:numFmt w:val="bullet"/>
      <w:lvlText w:val=""/>
      <w:lvlJc w:val="left"/>
    </w:lvl>
    <w:lvl w:ilvl="1" w:tplc="DAE8B7F6">
      <w:numFmt w:val="decimal"/>
      <w:lvlText w:val=""/>
      <w:lvlJc w:val="left"/>
    </w:lvl>
    <w:lvl w:ilvl="2" w:tplc="C95C7062">
      <w:numFmt w:val="decimal"/>
      <w:lvlText w:val=""/>
      <w:lvlJc w:val="left"/>
    </w:lvl>
    <w:lvl w:ilvl="3" w:tplc="D9807C72">
      <w:numFmt w:val="decimal"/>
      <w:lvlText w:val=""/>
      <w:lvlJc w:val="left"/>
    </w:lvl>
    <w:lvl w:ilvl="4" w:tplc="9E3A9C52">
      <w:numFmt w:val="decimal"/>
      <w:lvlText w:val=""/>
      <w:lvlJc w:val="left"/>
    </w:lvl>
    <w:lvl w:ilvl="5" w:tplc="935A8180">
      <w:numFmt w:val="decimal"/>
      <w:lvlText w:val=""/>
      <w:lvlJc w:val="left"/>
    </w:lvl>
    <w:lvl w:ilvl="6" w:tplc="9BA82CE4">
      <w:numFmt w:val="decimal"/>
      <w:lvlText w:val=""/>
      <w:lvlJc w:val="left"/>
    </w:lvl>
    <w:lvl w:ilvl="7" w:tplc="7432307E">
      <w:numFmt w:val="decimal"/>
      <w:lvlText w:val=""/>
      <w:lvlJc w:val="left"/>
    </w:lvl>
    <w:lvl w:ilvl="8" w:tplc="A3CE8134">
      <w:numFmt w:val="decimal"/>
      <w:lvlText w:val=""/>
      <w:lvlJc w:val="left"/>
    </w:lvl>
  </w:abstractNum>
  <w:abstractNum w:abstractNumId="13" w15:restartNumberingAfterBreak="0">
    <w:nsid w:val="0000428B"/>
    <w:multiLevelType w:val="hybridMultilevel"/>
    <w:tmpl w:val="7F1A6638"/>
    <w:lvl w:ilvl="0" w:tplc="0B5E6A92">
      <w:start w:val="1"/>
      <w:numFmt w:val="bullet"/>
      <w:lvlText w:val="-"/>
      <w:lvlJc w:val="left"/>
    </w:lvl>
    <w:lvl w:ilvl="1" w:tplc="EDF20B10">
      <w:start w:val="1"/>
      <w:numFmt w:val="bullet"/>
      <w:lvlText w:val=""/>
      <w:lvlJc w:val="left"/>
    </w:lvl>
    <w:lvl w:ilvl="2" w:tplc="D3281B3E">
      <w:numFmt w:val="decimal"/>
      <w:lvlText w:val=""/>
      <w:lvlJc w:val="left"/>
    </w:lvl>
    <w:lvl w:ilvl="3" w:tplc="8884AB6A">
      <w:numFmt w:val="decimal"/>
      <w:lvlText w:val=""/>
      <w:lvlJc w:val="left"/>
    </w:lvl>
    <w:lvl w:ilvl="4" w:tplc="8C5AC41E">
      <w:numFmt w:val="decimal"/>
      <w:lvlText w:val=""/>
      <w:lvlJc w:val="left"/>
    </w:lvl>
    <w:lvl w:ilvl="5" w:tplc="38F2205E">
      <w:numFmt w:val="decimal"/>
      <w:lvlText w:val=""/>
      <w:lvlJc w:val="left"/>
    </w:lvl>
    <w:lvl w:ilvl="6" w:tplc="3836E0F0">
      <w:numFmt w:val="decimal"/>
      <w:lvlText w:val=""/>
      <w:lvlJc w:val="left"/>
    </w:lvl>
    <w:lvl w:ilvl="7" w:tplc="FAD8EB30">
      <w:numFmt w:val="decimal"/>
      <w:lvlText w:val=""/>
      <w:lvlJc w:val="left"/>
    </w:lvl>
    <w:lvl w:ilvl="8" w:tplc="4C98EBF0">
      <w:numFmt w:val="decimal"/>
      <w:lvlText w:val=""/>
      <w:lvlJc w:val="left"/>
    </w:lvl>
  </w:abstractNum>
  <w:abstractNum w:abstractNumId="14" w15:restartNumberingAfterBreak="0">
    <w:nsid w:val="00004509"/>
    <w:multiLevelType w:val="hybridMultilevel"/>
    <w:tmpl w:val="5C26810A"/>
    <w:lvl w:ilvl="0" w:tplc="F0A0D730">
      <w:start w:val="1"/>
      <w:numFmt w:val="bullet"/>
      <w:lvlText w:val=""/>
      <w:lvlJc w:val="left"/>
    </w:lvl>
    <w:lvl w:ilvl="1" w:tplc="DCAC6D44">
      <w:numFmt w:val="decimal"/>
      <w:lvlText w:val=""/>
      <w:lvlJc w:val="left"/>
    </w:lvl>
    <w:lvl w:ilvl="2" w:tplc="3EBE8AF4">
      <w:numFmt w:val="decimal"/>
      <w:lvlText w:val=""/>
      <w:lvlJc w:val="left"/>
    </w:lvl>
    <w:lvl w:ilvl="3" w:tplc="3A5AF428">
      <w:numFmt w:val="decimal"/>
      <w:lvlText w:val=""/>
      <w:lvlJc w:val="left"/>
    </w:lvl>
    <w:lvl w:ilvl="4" w:tplc="4F92E35A">
      <w:numFmt w:val="decimal"/>
      <w:lvlText w:val=""/>
      <w:lvlJc w:val="left"/>
    </w:lvl>
    <w:lvl w:ilvl="5" w:tplc="75FE1CAC">
      <w:numFmt w:val="decimal"/>
      <w:lvlText w:val=""/>
      <w:lvlJc w:val="left"/>
    </w:lvl>
    <w:lvl w:ilvl="6" w:tplc="5D502346">
      <w:numFmt w:val="decimal"/>
      <w:lvlText w:val=""/>
      <w:lvlJc w:val="left"/>
    </w:lvl>
    <w:lvl w:ilvl="7" w:tplc="C01CA368">
      <w:numFmt w:val="decimal"/>
      <w:lvlText w:val=""/>
      <w:lvlJc w:val="left"/>
    </w:lvl>
    <w:lvl w:ilvl="8" w:tplc="5C442E16">
      <w:numFmt w:val="decimal"/>
      <w:lvlText w:val=""/>
      <w:lvlJc w:val="left"/>
    </w:lvl>
  </w:abstractNum>
  <w:abstractNum w:abstractNumId="15" w15:restartNumberingAfterBreak="0">
    <w:nsid w:val="00004E45"/>
    <w:multiLevelType w:val="hybridMultilevel"/>
    <w:tmpl w:val="2A069386"/>
    <w:lvl w:ilvl="0" w:tplc="13062160">
      <w:start w:val="1"/>
      <w:numFmt w:val="bullet"/>
      <w:lvlText w:val=""/>
      <w:lvlJc w:val="left"/>
    </w:lvl>
    <w:lvl w:ilvl="1" w:tplc="A704CCAE">
      <w:numFmt w:val="decimal"/>
      <w:lvlText w:val=""/>
      <w:lvlJc w:val="left"/>
    </w:lvl>
    <w:lvl w:ilvl="2" w:tplc="A8045058">
      <w:numFmt w:val="decimal"/>
      <w:lvlText w:val=""/>
      <w:lvlJc w:val="left"/>
    </w:lvl>
    <w:lvl w:ilvl="3" w:tplc="A3EABEC6">
      <w:numFmt w:val="decimal"/>
      <w:lvlText w:val=""/>
      <w:lvlJc w:val="left"/>
    </w:lvl>
    <w:lvl w:ilvl="4" w:tplc="361AD9A2">
      <w:numFmt w:val="decimal"/>
      <w:lvlText w:val=""/>
      <w:lvlJc w:val="left"/>
    </w:lvl>
    <w:lvl w:ilvl="5" w:tplc="D9B8FF70">
      <w:numFmt w:val="decimal"/>
      <w:lvlText w:val=""/>
      <w:lvlJc w:val="left"/>
    </w:lvl>
    <w:lvl w:ilvl="6" w:tplc="1A7E9964">
      <w:numFmt w:val="decimal"/>
      <w:lvlText w:val=""/>
      <w:lvlJc w:val="left"/>
    </w:lvl>
    <w:lvl w:ilvl="7" w:tplc="1E9CBC0E">
      <w:numFmt w:val="decimal"/>
      <w:lvlText w:val=""/>
      <w:lvlJc w:val="left"/>
    </w:lvl>
    <w:lvl w:ilvl="8" w:tplc="0916E04A">
      <w:numFmt w:val="decimal"/>
      <w:lvlText w:val=""/>
      <w:lvlJc w:val="left"/>
    </w:lvl>
  </w:abstractNum>
  <w:abstractNum w:abstractNumId="16" w15:restartNumberingAfterBreak="0">
    <w:nsid w:val="000056AE"/>
    <w:multiLevelType w:val="hybridMultilevel"/>
    <w:tmpl w:val="0EF0662E"/>
    <w:lvl w:ilvl="0" w:tplc="81680E84">
      <w:start w:val="1"/>
      <w:numFmt w:val="bullet"/>
      <w:lvlText w:val=""/>
      <w:lvlJc w:val="left"/>
    </w:lvl>
    <w:lvl w:ilvl="1" w:tplc="20B0647E">
      <w:numFmt w:val="decimal"/>
      <w:lvlText w:val=""/>
      <w:lvlJc w:val="left"/>
    </w:lvl>
    <w:lvl w:ilvl="2" w:tplc="B93A9744">
      <w:numFmt w:val="decimal"/>
      <w:lvlText w:val=""/>
      <w:lvlJc w:val="left"/>
    </w:lvl>
    <w:lvl w:ilvl="3" w:tplc="8604A774">
      <w:numFmt w:val="decimal"/>
      <w:lvlText w:val=""/>
      <w:lvlJc w:val="left"/>
    </w:lvl>
    <w:lvl w:ilvl="4" w:tplc="86C46FE0">
      <w:numFmt w:val="decimal"/>
      <w:lvlText w:val=""/>
      <w:lvlJc w:val="left"/>
    </w:lvl>
    <w:lvl w:ilvl="5" w:tplc="3D9614A4">
      <w:numFmt w:val="decimal"/>
      <w:lvlText w:val=""/>
      <w:lvlJc w:val="left"/>
    </w:lvl>
    <w:lvl w:ilvl="6" w:tplc="5D32DD44">
      <w:numFmt w:val="decimal"/>
      <w:lvlText w:val=""/>
      <w:lvlJc w:val="left"/>
    </w:lvl>
    <w:lvl w:ilvl="7" w:tplc="1B0CF1AC">
      <w:numFmt w:val="decimal"/>
      <w:lvlText w:val=""/>
      <w:lvlJc w:val="left"/>
    </w:lvl>
    <w:lvl w:ilvl="8" w:tplc="D840BD5E">
      <w:numFmt w:val="decimal"/>
      <w:lvlText w:val=""/>
      <w:lvlJc w:val="left"/>
    </w:lvl>
  </w:abstractNum>
  <w:abstractNum w:abstractNumId="17" w15:restartNumberingAfterBreak="0">
    <w:nsid w:val="00005D03"/>
    <w:multiLevelType w:val="hybridMultilevel"/>
    <w:tmpl w:val="420406CC"/>
    <w:lvl w:ilvl="0" w:tplc="42E25F94">
      <w:start w:val="1"/>
      <w:numFmt w:val="bullet"/>
      <w:lvlText w:val=""/>
      <w:lvlJc w:val="left"/>
    </w:lvl>
    <w:lvl w:ilvl="1" w:tplc="1F94C33C">
      <w:numFmt w:val="decimal"/>
      <w:lvlText w:val=""/>
      <w:lvlJc w:val="left"/>
    </w:lvl>
    <w:lvl w:ilvl="2" w:tplc="859C5BDE">
      <w:numFmt w:val="decimal"/>
      <w:lvlText w:val=""/>
      <w:lvlJc w:val="left"/>
    </w:lvl>
    <w:lvl w:ilvl="3" w:tplc="E354CE42">
      <w:numFmt w:val="decimal"/>
      <w:lvlText w:val=""/>
      <w:lvlJc w:val="left"/>
    </w:lvl>
    <w:lvl w:ilvl="4" w:tplc="58287A08">
      <w:numFmt w:val="decimal"/>
      <w:lvlText w:val=""/>
      <w:lvlJc w:val="left"/>
    </w:lvl>
    <w:lvl w:ilvl="5" w:tplc="00FAF7F6">
      <w:numFmt w:val="decimal"/>
      <w:lvlText w:val=""/>
      <w:lvlJc w:val="left"/>
    </w:lvl>
    <w:lvl w:ilvl="6" w:tplc="3AB0FDD4">
      <w:numFmt w:val="decimal"/>
      <w:lvlText w:val=""/>
      <w:lvlJc w:val="left"/>
    </w:lvl>
    <w:lvl w:ilvl="7" w:tplc="56845992">
      <w:numFmt w:val="decimal"/>
      <w:lvlText w:val=""/>
      <w:lvlJc w:val="left"/>
    </w:lvl>
    <w:lvl w:ilvl="8" w:tplc="D1C8900E">
      <w:numFmt w:val="decimal"/>
      <w:lvlText w:val=""/>
      <w:lvlJc w:val="left"/>
    </w:lvl>
  </w:abstractNum>
  <w:abstractNum w:abstractNumId="18" w15:restartNumberingAfterBreak="0">
    <w:nsid w:val="000063CB"/>
    <w:multiLevelType w:val="hybridMultilevel"/>
    <w:tmpl w:val="7AACAA72"/>
    <w:lvl w:ilvl="0" w:tplc="4BF08F3E">
      <w:start w:val="1"/>
      <w:numFmt w:val="bullet"/>
      <w:lvlText w:val=""/>
      <w:lvlJc w:val="left"/>
    </w:lvl>
    <w:lvl w:ilvl="1" w:tplc="D36ED428">
      <w:numFmt w:val="decimal"/>
      <w:lvlText w:val=""/>
      <w:lvlJc w:val="left"/>
    </w:lvl>
    <w:lvl w:ilvl="2" w:tplc="78EEE2C0">
      <w:numFmt w:val="decimal"/>
      <w:lvlText w:val=""/>
      <w:lvlJc w:val="left"/>
    </w:lvl>
    <w:lvl w:ilvl="3" w:tplc="5B7ADF5E">
      <w:numFmt w:val="decimal"/>
      <w:lvlText w:val=""/>
      <w:lvlJc w:val="left"/>
    </w:lvl>
    <w:lvl w:ilvl="4" w:tplc="A1A6F6B2">
      <w:numFmt w:val="decimal"/>
      <w:lvlText w:val=""/>
      <w:lvlJc w:val="left"/>
    </w:lvl>
    <w:lvl w:ilvl="5" w:tplc="AEA2237A">
      <w:numFmt w:val="decimal"/>
      <w:lvlText w:val=""/>
      <w:lvlJc w:val="left"/>
    </w:lvl>
    <w:lvl w:ilvl="6" w:tplc="84D2E100">
      <w:numFmt w:val="decimal"/>
      <w:lvlText w:val=""/>
      <w:lvlJc w:val="left"/>
    </w:lvl>
    <w:lvl w:ilvl="7" w:tplc="42CE574E">
      <w:numFmt w:val="decimal"/>
      <w:lvlText w:val=""/>
      <w:lvlJc w:val="left"/>
    </w:lvl>
    <w:lvl w:ilvl="8" w:tplc="E1C27C98">
      <w:numFmt w:val="decimal"/>
      <w:lvlText w:val=""/>
      <w:lvlJc w:val="left"/>
    </w:lvl>
  </w:abstractNum>
  <w:abstractNum w:abstractNumId="19" w15:restartNumberingAfterBreak="0">
    <w:nsid w:val="000066BB"/>
    <w:multiLevelType w:val="hybridMultilevel"/>
    <w:tmpl w:val="028032C2"/>
    <w:lvl w:ilvl="0" w:tplc="8A08E2A2">
      <w:start w:val="1"/>
      <w:numFmt w:val="bullet"/>
      <w:lvlText w:val=""/>
      <w:lvlJc w:val="left"/>
    </w:lvl>
    <w:lvl w:ilvl="1" w:tplc="09ECFB62">
      <w:numFmt w:val="decimal"/>
      <w:lvlText w:val=""/>
      <w:lvlJc w:val="left"/>
    </w:lvl>
    <w:lvl w:ilvl="2" w:tplc="9834769E">
      <w:numFmt w:val="decimal"/>
      <w:lvlText w:val=""/>
      <w:lvlJc w:val="left"/>
    </w:lvl>
    <w:lvl w:ilvl="3" w:tplc="2CD2D464">
      <w:numFmt w:val="decimal"/>
      <w:lvlText w:val=""/>
      <w:lvlJc w:val="left"/>
    </w:lvl>
    <w:lvl w:ilvl="4" w:tplc="99CCB77A">
      <w:numFmt w:val="decimal"/>
      <w:lvlText w:val=""/>
      <w:lvlJc w:val="left"/>
    </w:lvl>
    <w:lvl w:ilvl="5" w:tplc="47E23B1A">
      <w:numFmt w:val="decimal"/>
      <w:lvlText w:val=""/>
      <w:lvlJc w:val="left"/>
    </w:lvl>
    <w:lvl w:ilvl="6" w:tplc="B0DEC080">
      <w:numFmt w:val="decimal"/>
      <w:lvlText w:val=""/>
      <w:lvlJc w:val="left"/>
    </w:lvl>
    <w:lvl w:ilvl="7" w:tplc="9BA484E0">
      <w:numFmt w:val="decimal"/>
      <w:lvlText w:val=""/>
      <w:lvlJc w:val="left"/>
    </w:lvl>
    <w:lvl w:ilvl="8" w:tplc="F9DC21A0">
      <w:numFmt w:val="decimal"/>
      <w:lvlText w:val=""/>
      <w:lvlJc w:val="left"/>
    </w:lvl>
  </w:abstractNum>
  <w:abstractNum w:abstractNumId="20" w15:restartNumberingAfterBreak="0">
    <w:nsid w:val="00006B89"/>
    <w:multiLevelType w:val="hybridMultilevel"/>
    <w:tmpl w:val="1B642404"/>
    <w:lvl w:ilvl="0" w:tplc="13EC9AF0">
      <w:start w:val="1"/>
      <w:numFmt w:val="bullet"/>
      <w:lvlText w:val=""/>
      <w:lvlJc w:val="left"/>
    </w:lvl>
    <w:lvl w:ilvl="1" w:tplc="7F765196">
      <w:numFmt w:val="decimal"/>
      <w:lvlText w:val=""/>
      <w:lvlJc w:val="left"/>
    </w:lvl>
    <w:lvl w:ilvl="2" w:tplc="53A2DB0E">
      <w:numFmt w:val="decimal"/>
      <w:lvlText w:val=""/>
      <w:lvlJc w:val="left"/>
    </w:lvl>
    <w:lvl w:ilvl="3" w:tplc="3776F5CC">
      <w:numFmt w:val="decimal"/>
      <w:lvlText w:val=""/>
      <w:lvlJc w:val="left"/>
    </w:lvl>
    <w:lvl w:ilvl="4" w:tplc="366C27CA">
      <w:numFmt w:val="decimal"/>
      <w:lvlText w:val=""/>
      <w:lvlJc w:val="left"/>
    </w:lvl>
    <w:lvl w:ilvl="5" w:tplc="CB3EC914">
      <w:numFmt w:val="decimal"/>
      <w:lvlText w:val=""/>
      <w:lvlJc w:val="left"/>
    </w:lvl>
    <w:lvl w:ilvl="6" w:tplc="7AA22F46">
      <w:numFmt w:val="decimal"/>
      <w:lvlText w:val=""/>
      <w:lvlJc w:val="left"/>
    </w:lvl>
    <w:lvl w:ilvl="7" w:tplc="DC485214">
      <w:numFmt w:val="decimal"/>
      <w:lvlText w:val=""/>
      <w:lvlJc w:val="left"/>
    </w:lvl>
    <w:lvl w:ilvl="8" w:tplc="3AECFC3E">
      <w:numFmt w:val="decimal"/>
      <w:lvlText w:val=""/>
      <w:lvlJc w:val="left"/>
    </w:lvl>
  </w:abstractNum>
  <w:abstractNum w:abstractNumId="21" w15:restartNumberingAfterBreak="0">
    <w:nsid w:val="00006BFC"/>
    <w:multiLevelType w:val="hybridMultilevel"/>
    <w:tmpl w:val="43F22F80"/>
    <w:lvl w:ilvl="0" w:tplc="BA3AB6AC">
      <w:start w:val="1"/>
      <w:numFmt w:val="bullet"/>
      <w:lvlText w:val=""/>
      <w:lvlJc w:val="left"/>
    </w:lvl>
    <w:lvl w:ilvl="1" w:tplc="62CC8E92">
      <w:numFmt w:val="decimal"/>
      <w:lvlText w:val=""/>
      <w:lvlJc w:val="left"/>
    </w:lvl>
    <w:lvl w:ilvl="2" w:tplc="F91AE336">
      <w:numFmt w:val="decimal"/>
      <w:lvlText w:val=""/>
      <w:lvlJc w:val="left"/>
    </w:lvl>
    <w:lvl w:ilvl="3" w:tplc="302EB61E">
      <w:numFmt w:val="decimal"/>
      <w:lvlText w:val=""/>
      <w:lvlJc w:val="left"/>
    </w:lvl>
    <w:lvl w:ilvl="4" w:tplc="4BB27E42">
      <w:numFmt w:val="decimal"/>
      <w:lvlText w:val=""/>
      <w:lvlJc w:val="left"/>
    </w:lvl>
    <w:lvl w:ilvl="5" w:tplc="1A0A4E20">
      <w:numFmt w:val="decimal"/>
      <w:lvlText w:val=""/>
      <w:lvlJc w:val="left"/>
    </w:lvl>
    <w:lvl w:ilvl="6" w:tplc="7B6442D2">
      <w:numFmt w:val="decimal"/>
      <w:lvlText w:val=""/>
      <w:lvlJc w:val="left"/>
    </w:lvl>
    <w:lvl w:ilvl="7" w:tplc="EBC46E3E">
      <w:numFmt w:val="decimal"/>
      <w:lvlText w:val=""/>
      <w:lvlJc w:val="left"/>
    </w:lvl>
    <w:lvl w:ilvl="8" w:tplc="D75EE222">
      <w:numFmt w:val="decimal"/>
      <w:lvlText w:val=""/>
      <w:lvlJc w:val="left"/>
    </w:lvl>
  </w:abstractNum>
  <w:abstractNum w:abstractNumId="22" w15:restartNumberingAfterBreak="0">
    <w:nsid w:val="00006E5D"/>
    <w:multiLevelType w:val="hybridMultilevel"/>
    <w:tmpl w:val="EFA2B756"/>
    <w:lvl w:ilvl="0" w:tplc="E228930E">
      <w:start w:val="1"/>
      <w:numFmt w:val="bullet"/>
      <w:lvlText w:val=""/>
      <w:lvlJc w:val="left"/>
    </w:lvl>
    <w:lvl w:ilvl="1" w:tplc="0F32719C">
      <w:numFmt w:val="decimal"/>
      <w:lvlText w:val=""/>
      <w:lvlJc w:val="left"/>
    </w:lvl>
    <w:lvl w:ilvl="2" w:tplc="FDF8A072">
      <w:numFmt w:val="decimal"/>
      <w:lvlText w:val=""/>
      <w:lvlJc w:val="left"/>
    </w:lvl>
    <w:lvl w:ilvl="3" w:tplc="CE065A50">
      <w:numFmt w:val="decimal"/>
      <w:lvlText w:val=""/>
      <w:lvlJc w:val="left"/>
    </w:lvl>
    <w:lvl w:ilvl="4" w:tplc="410A9170">
      <w:numFmt w:val="decimal"/>
      <w:lvlText w:val=""/>
      <w:lvlJc w:val="left"/>
    </w:lvl>
    <w:lvl w:ilvl="5" w:tplc="0B7AC9E4">
      <w:numFmt w:val="decimal"/>
      <w:lvlText w:val=""/>
      <w:lvlJc w:val="left"/>
    </w:lvl>
    <w:lvl w:ilvl="6" w:tplc="D17ACD54">
      <w:numFmt w:val="decimal"/>
      <w:lvlText w:val=""/>
      <w:lvlJc w:val="left"/>
    </w:lvl>
    <w:lvl w:ilvl="7" w:tplc="C108FC02">
      <w:numFmt w:val="decimal"/>
      <w:lvlText w:val=""/>
      <w:lvlJc w:val="left"/>
    </w:lvl>
    <w:lvl w:ilvl="8" w:tplc="7B04E7B6">
      <w:numFmt w:val="decimal"/>
      <w:lvlText w:val=""/>
      <w:lvlJc w:val="left"/>
    </w:lvl>
  </w:abstractNum>
  <w:abstractNum w:abstractNumId="23" w15:restartNumberingAfterBreak="0">
    <w:nsid w:val="0000701F"/>
    <w:multiLevelType w:val="hybridMultilevel"/>
    <w:tmpl w:val="F86610BC"/>
    <w:lvl w:ilvl="0" w:tplc="3B0489BE">
      <w:start w:val="1"/>
      <w:numFmt w:val="bullet"/>
      <w:lvlText w:val="-"/>
      <w:lvlJc w:val="left"/>
    </w:lvl>
    <w:lvl w:ilvl="1" w:tplc="CC3CB1D8">
      <w:start w:val="1"/>
      <w:numFmt w:val="bullet"/>
      <w:lvlText w:val=""/>
      <w:lvlJc w:val="left"/>
    </w:lvl>
    <w:lvl w:ilvl="2" w:tplc="4BC41158">
      <w:numFmt w:val="decimal"/>
      <w:lvlText w:val=""/>
      <w:lvlJc w:val="left"/>
    </w:lvl>
    <w:lvl w:ilvl="3" w:tplc="A8F66B8E">
      <w:numFmt w:val="decimal"/>
      <w:lvlText w:val=""/>
      <w:lvlJc w:val="left"/>
    </w:lvl>
    <w:lvl w:ilvl="4" w:tplc="9BC6755C">
      <w:numFmt w:val="decimal"/>
      <w:lvlText w:val=""/>
      <w:lvlJc w:val="left"/>
    </w:lvl>
    <w:lvl w:ilvl="5" w:tplc="B36CE24C">
      <w:numFmt w:val="decimal"/>
      <w:lvlText w:val=""/>
      <w:lvlJc w:val="left"/>
    </w:lvl>
    <w:lvl w:ilvl="6" w:tplc="419C7FE8">
      <w:numFmt w:val="decimal"/>
      <w:lvlText w:val=""/>
      <w:lvlJc w:val="left"/>
    </w:lvl>
    <w:lvl w:ilvl="7" w:tplc="756AD79A">
      <w:numFmt w:val="decimal"/>
      <w:lvlText w:val=""/>
      <w:lvlJc w:val="left"/>
    </w:lvl>
    <w:lvl w:ilvl="8" w:tplc="CAEC596E">
      <w:numFmt w:val="decimal"/>
      <w:lvlText w:val=""/>
      <w:lvlJc w:val="left"/>
    </w:lvl>
  </w:abstractNum>
  <w:abstractNum w:abstractNumId="24" w15:restartNumberingAfterBreak="0">
    <w:nsid w:val="0000759A"/>
    <w:multiLevelType w:val="hybridMultilevel"/>
    <w:tmpl w:val="B7165990"/>
    <w:lvl w:ilvl="0" w:tplc="5AB8997C">
      <w:start w:val="1"/>
      <w:numFmt w:val="bullet"/>
      <w:lvlText w:val="à"/>
      <w:lvlJc w:val="left"/>
    </w:lvl>
    <w:lvl w:ilvl="1" w:tplc="D4C671EC">
      <w:numFmt w:val="decimal"/>
      <w:lvlText w:val=""/>
      <w:lvlJc w:val="left"/>
    </w:lvl>
    <w:lvl w:ilvl="2" w:tplc="FB92B180">
      <w:numFmt w:val="decimal"/>
      <w:lvlText w:val=""/>
      <w:lvlJc w:val="left"/>
    </w:lvl>
    <w:lvl w:ilvl="3" w:tplc="2D5A2E72">
      <w:numFmt w:val="decimal"/>
      <w:lvlText w:val=""/>
      <w:lvlJc w:val="left"/>
    </w:lvl>
    <w:lvl w:ilvl="4" w:tplc="403CB052">
      <w:numFmt w:val="decimal"/>
      <w:lvlText w:val=""/>
      <w:lvlJc w:val="left"/>
    </w:lvl>
    <w:lvl w:ilvl="5" w:tplc="E022172E">
      <w:numFmt w:val="decimal"/>
      <w:lvlText w:val=""/>
      <w:lvlJc w:val="left"/>
    </w:lvl>
    <w:lvl w:ilvl="6" w:tplc="7FF44CE4">
      <w:numFmt w:val="decimal"/>
      <w:lvlText w:val=""/>
      <w:lvlJc w:val="left"/>
    </w:lvl>
    <w:lvl w:ilvl="7" w:tplc="4CC0D7F4">
      <w:numFmt w:val="decimal"/>
      <w:lvlText w:val=""/>
      <w:lvlJc w:val="left"/>
    </w:lvl>
    <w:lvl w:ilvl="8" w:tplc="4F3052DE">
      <w:numFmt w:val="decimal"/>
      <w:lvlText w:val=""/>
      <w:lvlJc w:val="left"/>
    </w:lvl>
  </w:abstractNum>
  <w:abstractNum w:abstractNumId="25" w15:restartNumberingAfterBreak="0">
    <w:nsid w:val="0000767D"/>
    <w:multiLevelType w:val="hybridMultilevel"/>
    <w:tmpl w:val="DE90C95E"/>
    <w:lvl w:ilvl="0" w:tplc="AB9C1764">
      <w:start w:val="1"/>
      <w:numFmt w:val="bullet"/>
      <w:lvlText w:val=""/>
      <w:lvlJc w:val="left"/>
    </w:lvl>
    <w:lvl w:ilvl="1" w:tplc="B802A520">
      <w:numFmt w:val="decimal"/>
      <w:lvlText w:val=""/>
      <w:lvlJc w:val="left"/>
    </w:lvl>
    <w:lvl w:ilvl="2" w:tplc="40BE3D2C">
      <w:numFmt w:val="decimal"/>
      <w:lvlText w:val=""/>
      <w:lvlJc w:val="left"/>
    </w:lvl>
    <w:lvl w:ilvl="3" w:tplc="22A6C214">
      <w:numFmt w:val="decimal"/>
      <w:lvlText w:val=""/>
      <w:lvlJc w:val="left"/>
    </w:lvl>
    <w:lvl w:ilvl="4" w:tplc="F28A3B4C">
      <w:numFmt w:val="decimal"/>
      <w:lvlText w:val=""/>
      <w:lvlJc w:val="left"/>
    </w:lvl>
    <w:lvl w:ilvl="5" w:tplc="5964B000">
      <w:numFmt w:val="decimal"/>
      <w:lvlText w:val=""/>
      <w:lvlJc w:val="left"/>
    </w:lvl>
    <w:lvl w:ilvl="6" w:tplc="670A7B82">
      <w:numFmt w:val="decimal"/>
      <w:lvlText w:val=""/>
      <w:lvlJc w:val="left"/>
    </w:lvl>
    <w:lvl w:ilvl="7" w:tplc="C7B8530A">
      <w:numFmt w:val="decimal"/>
      <w:lvlText w:val=""/>
      <w:lvlJc w:val="left"/>
    </w:lvl>
    <w:lvl w:ilvl="8" w:tplc="F93ACC12">
      <w:numFmt w:val="decimal"/>
      <w:lvlText w:val=""/>
      <w:lvlJc w:val="left"/>
    </w:lvl>
  </w:abstractNum>
  <w:abstractNum w:abstractNumId="26" w15:restartNumberingAfterBreak="0">
    <w:nsid w:val="00007A5A"/>
    <w:multiLevelType w:val="hybridMultilevel"/>
    <w:tmpl w:val="0C5214C8"/>
    <w:lvl w:ilvl="0" w:tplc="883263D0">
      <w:start w:val="1"/>
      <w:numFmt w:val="bullet"/>
      <w:lvlText w:val=""/>
      <w:lvlJc w:val="left"/>
    </w:lvl>
    <w:lvl w:ilvl="1" w:tplc="A52896F0">
      <w:numFmt w:val="decimal"/>
      <w:lvlText w:val=""/>
      <w:lvlJc w:val="left"/>
    </w:lvl>
    <w:lvl w:ilvl="2" w:tplc="E26E2CE6">
      <w:numFmt w:val="decimal"/>
      <w:lvlText w:val=""/>
      <w:lvlJc w:val="left"/>
    </w:lvl>
    <w:lvl w:ilvl="3" w:tplc="F52C64DC">
      <w:numFmt w:val="decimal"/>
      <w:lvlText w:val=""/>
      <w:lvlJc w:val="left"/>
    </w:lvl>
    <w:lvl w:ilvl="4" w:tplc="D07CDAFE">
      <w:numFmt w:val="decimal"/>
      <w:lvlText w:val=""/>
      <w:lvlJc w:val="left"/>
    </w:lvl>
    <w:lvl w:ilvl="5" w:tplc="F080FC06">
      <w:numFmt w:val="decimal"/>
      <w:lvlText w:val=""/>
      <w:lvlJc w:val="left"/>
    </w:lvl>
    <w:lvl w:ilvl="6" w:tplc="FF2A7F16">
      <w:numFmt w:val="decimal"/>
      <w:lvlText w:val=""/>
      <w:lvlJc w:val="left"/>
    </w:lvl>
    <w:lvl w:ilvl="7" w:tplc="CD9EA6C0">
      <w:numFmt w:val="decimal"/>
      <w:lvlText w:val=""/>
      <w:lvlJc w:val="left"/>
    </w:lvl>
    <w:lvl w:ilvl="8" w:tplc="9318A768">
      <w:numFmt w:val="decimal"/>
      <w:lvlText w:val=""/>
      <w:lvlJc w:val="left"/>
    </w:lvl>
  </w:abstractNum>
  <w:abstractNum w:abstractNumId="27" w15:restartNumberingAfterBreak="0">
    <w:nsid w:val="00007F96"/>
    <w:multiLevelType w:val="hybridMultilevel"/>
    <w:tmpl w:val="F640BAAC"/>
    <w:lvl w:ilvl="0" w:tplc="E0FA7672">
      <w:start w:val="1"/>
      <w:numFmt w:val="bullet"/>
      <w:lvlText w:val=""/>
      <w:lvlJc w:val="left"/>
    </w:lvl>
    <w:lvl w:ilvl="1" w:tplc="9454F5A2">
      <w:numFmt w:val="decimal"/>
      <w:lvlText w:val=""/>
      <w:lvlJc w:val="left"/>
    </w:lvl>
    <w:lvl w:ilvl="2" w:tplc="F3826966">
      <w:numFmt w:val="decimal"/>
      <w:lvlText w:val=""/>
      <w:lvlJc w:val="left"/>
    </w:lvl>
    <w:lvl w:ilvl="3" w:tplc="DF124848">
      <w:numFmt w:val="decimal"/>
      <w:lvlText w:val=""/>
      <w:lvlJc w:val="left"/>
    </w:lvl>
    <w:lvl w:ilvl="4" w:tplc="524E0BB0">
      <w:numFmt w:val="decimal"/>
      <w:lvlText w:val=""/>
      <w:lvlJc w:val="left"/>
    </w:lvl>
    <w:lvl w:ilvl="5" w:tplc="CED40F74">
      <w:numFmt w:val="decimal"/>
      <w:lvlText w:val=""/>
      <w:lvlJc w:val="left"/>
    </w:lvl>
    <w:lvl w:ilvl="6" w:tplc="2034B7FA">
      <w:numFmt w:val="decimal"/>
      <w:lvlText w:val=""/>
      <w:lvlJc w:val="left"/>
    </w:lvl>
    <w:lvl w:ilvl="7" w:tplc="87D6AF0C">
      <w:numFmt w:val="decimal"/>
      <w:lvlText w:val=""/>
      <w:lvlJc w:val="left"/>
    </w:lvl>
    <w:lvl w:ilvl="8" w:tplc="F4E6CFC8">
      <w:numFmt w:val="decimal"/>
      <w:lvlText w:val=""/>
      <w:lvlJc w:val="left"/>
    </w:lvl>
  </w:abstractNum>
  <w:abstractNum w:abstractNumId="28" w15:restartNumberingAfterBreak="0">
    <w:nsid w:val="00007FF5"/>
    <w:multiLevelType w:val="hybridMultilevel"/>
    <w:tmpl w:val="D61CA50C"/>
    <w:lvl w:ilvl="0" w:tplc="67826184">
      <w:start w:val="1"/>
      <w:numFmt w:val="bullet"/>
      <w:lvlText w:val=""/>
      <w:lvlJc w:val="left"/>
    </w:lvl>
    <w:lvl w:ilvl="1" w:tplc="6AC47732">
      <w:numFmt w:val="decimal"/>
      <w:lvlText w:val=""/>
      <w:lvlJc w:val="left"/>
    </w:lvl>
    <w:lvl w:ilvl="2" w:tplc="3FFE6728">
      <w:numFmt w:val="decimal"/>
      <w:lvlText w:val=""/>
      <w:lvlJc w:val="left"/>
    </w:lvl>
    <w:lvl w:ilvl="3" w:tplc="C7047526">
      <w:numFmt w:val="decimal"/>
      <w:lvlText w:val=""/>
      <w:lvlJc w:val="left"/>
    </w:lvl>
    <w:lvl w:ilvl="4" w:tplc="95963878">
      <w:numFmt w:val="decimal"/>
      <w:lvlText w:val=""/>
      <w:lvlJc w:val="left"/>
    </w:lvl>
    <w:lvl w:ilvl="5" w:tplc="C978A1DA">
      <w:numFmt w:val="decimal"/>
      <w:lvlText w:val=""/>
      <w:lvlJc w:val="left"/>
    </w:lvl>
    <w:lvl w:ilvl="6" w:tplc="B6B6D388">
      <w:numFmt w:val="decimal"/>
      <w:lvlText w:val=""/>
      <w:lvlJc w:val="left"/>
    </w:lvl>
    <w:lvl w:ilvl="7" w:tplc="9D36B338">
      <w:numFmt w:val="decimal"/>
      <w:lvlText w:val=""/>
      <w:lvlJc w:val="left"/>
    </w:lvl>
    <w:lvl w:ilvl="8" w:tplc="DC449650">
      <w:numFmt w:val="decimal"/>
      <w:lvlText w:val=""/>
      <w:lvlJc w:val="left"/>
    </w:lvl>
  </w:abstractNum>
  <w:num w:numId="1">
    <w:abstractNumId w:val="19"/>
  </w:num>
  <w:num w:numId="2">
    <w:abstractNumId w:val="13"/>
  </w:num>
  <w:num w:numId="3">
    <w:abstractNumId w:val="9"/>
  </w:num>
  <w:num w:numId="4">
    <w:abstractNumId w:val="23"/>
  </w:num>
  <w:num w:numId="5">
    <w:abstractNumId w:val="17"/>
  </w:num>
  <w:num w:numId="6">
    <w:abstractNumId w:val="26"/>
  </w:num>
  <w:num w:numId="7">
    <w:abstractNumId w:val="25"/>
  </w:num>
  <w:num w:numId="8">
    <w:abstractNumId w:val="14"/>
  </w:num>
  <w:num w:numId="9">
    <w:abstractNumId w:val="4"/>
  </w:num>
  <w:num w:numId="10">
    <w:abstractNumId w:val="12"/>
  </w:num>
  <w:num w:numId="11">
    <w:abstractNumId w:val="6"/>
  </w:num>
  <w:num w:numId="12">
    <w:abstractNumId w:val="22"/>
  </w:num>
  <w:num w:numId="13">
    <w:abstractNumId w:val="5"/>
  </w:num>
  <w:num w:numId="14">
    <w:abstractNumId w:val="18"/>
  </w:num>
  <w:num w:numId="15">
    <w:abstractNumId w:val="21"/>
  </w:num>
  <w:num w:numId="16">
    <w:abstractNumId w:val="27"/>
  </w:num>
  <w:num w:numId="17">
    <w:abstractNumId w:val="28"/>
  </w:num>
  <w:num w:numId="18">
    <w:abstractNumId w:val="15"/>
  </w:num>
  <w:num w:numId="19">
    <w:abstractNumId w:val="11"/>
  </w:num>
  <w:num w:numId="20">
    <w:abstractNumId w:val="7"/>
  </w:num>
  <w:num w:numId="21">
    <w:abstractNumId w:val="8"/>
  </w:num>
  <w:num w:numId="22">
    <w:abstractNumId w:val="20"/>
  </w:num>
  <w:num w:numId="23">
    <w:abstractNumId w:val="1"/>
  </w:num>
  <w:num w:numId="24">
    <w:abstractNumId w:val="10"/>
  </w:num>
  <w:num w:numId="25">
    <w:abstractNumId w:val="3"/>
  </w:num>
  <w:num w:numId="26">
    <w:abstractNumId w:val="16"/>
  </w:num>
  <w:num w:numId="27">
    <w:abstractNumId w:val="2"/>
  </w:num>
  <w:num w:numId="28">
    <w:abstractNumId w:val="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7E"/>
    <w:rsid w:val="0040326D"/>
    <w:rsid w:val="00DC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8BF3E-9C28-4595-87D6-6B02EB48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6296</Words>
  <Characters>35889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2020-03-25T17:08:00Z</dcterms:created>
  <dcterms:modified xsi:type="dcterms:W3CDTF">2020-03-25T17:08:00Z</dcterms:modified>
</cp:coreProperties>
</file>